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557789DA" w14:textId="16B7E861" w:rsidR="00B749CE" w:rsidRPr="009340D3" w:rsidRDefault="00B749CE" w:rsidP="00E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9340D3">
        <w:rPr>
          <w:b/>
          <w:sz w:val="28"/>
          <w:szCs w:val="28"/>
          <w:lang w:val="en-GB"/>
        </w:rPr>
        <w:t>WELLSPRINGS</w:t>
      </w:r>
      <w:r w:rsidR="00B016E4" w:rsidRPr="009340D3">
        <w:rPr>
          <w:b/>
          <w:sz w:val="28"/>
          <w:szCs w:val="28"/>
          <w:lang w:val="en-GB"/>
        </w:rPr>
        <w:t xml:space="preserve"> </w:t>
      </w:r>
      <w:r w:rsidR="007F1E04" w:rsidRPr="009340D3">
        <w:rPr>
          <w:b/>
          <w:sz w:val="28"/>
          <w:szCs w:val="28"/>
          <w:lang w:val="en-GB"/>
        </w:rPr>
        <w:t xml:space="preserve">CARE AND </w:t>
      </w:r>
      <w:r w:rsidRPr="009340D3">
        <w:rPr>
          <w:b/>
          <w:sz w:val="28"/>
          <w:szCs w:val="28"/>
          <w:lang w:val="en-GB"/>
        </w:rPr>
        <w:t>AFTERCARE SERVICE</w:t>
      </w:r>
      <w:r w:rsidR="00B016E4" w:rsidRPr="009340D3">
        <w:rPr>
          <w:b/>
          <w:sz w:val="28"/>
          <w:szCs w:val="28"/>
          <w:lang w:val="en-GB"/>
        </w:rPr>
        <w:t>S</w:t>
      </w:r>
    </w:p>
    <w:p w14:paraId="0A37501D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</w:p>
    <w:p w14:paraId="02EB378F" w14:textId="19274E9C" w:rsidR="00516FFF" w:rsidRPr="00953EAA" w:rsidRDefault="00B749CE" w:rsidP="0095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 xml:space="preserve">Huruma </w:t>
      </w:r>
      <w:r w:rsidR="00311864">
        <w:rPr>
          <w:lang w:val="en-GB"/>
        </w:rPr>
        <w:t>CLG</w:t>
      </w:r>
      <w:r w:rsidR="009340D3">
        <w:rPr>
          <w:lang w:val="en-GB"/>
        </w:rPr>
        <w:t>.</w:t>
      </w:r>
      <w:r>
        <w:rPr>
          <w:lang w:val="en-GB"/>
        </w:rPr>
        <w:t xml:space="preserve"> trading as Wellsprings, under the auspices of the Sisters of Mercy</w:t>
      </w:r>
      <w:r w:rsidR="005C0F97">
        <w:rPr>
          <w:lang w:val="en-GB"/>
        </w:rPr>
        <w:t xml:space="preserve">, </w:t>
      </w:r>
      <w:r w:rsidR="00B016E4">
        <w:rPr>
          <w:lang w:val="en-GB"/>
        </w:rPr>
        <w:t xml:space="preserve">and </w:t>
      </w:r>
      <w:r>
        <w:rPr>
          <w:lang w:val="en-GB"/>
        </w:rPr>
        <w:t>work</w:t>
      </w:r>
      <w:r w:rsidR="004413AE">
        <w:rPr>
          <w:lang w:val="en-GB"/>
        </w:rPr>
        <w:t>ing</w:t>
      </w:r>
      <w:r>
        <w:rPr>
          <w:lang w:val="en-GB"/>
        </w:rPr>
        <w:t xml:space="preserve"> in partnership with </w:t>
      </w:r>
      <w:r w:rsidR="00846E01">
        <w:rPr>
          <w:lang w:val="en-GB"/>
        </w:rPr>
        <w:t>TUSLA</w:t>
      </w:r>
      <w:r w:rsidR="007F1E04">
        <w:rPr>
          <w:lang w:val="en-GB"/>
        </w:rPr>
        <w:t>, Cork City Council,</w:t>
      </w:r>
      <w:r>
        <w:rPr>
          <w:lang w:val="en-GB"/>
        </w:rPr>
        <w:t xml:space="preserve"> </w:t>
      </w:r>
      <w:r w:rsidR="005C0F97">
        <w:rPr>
          <w:lang w:val="en-GB"/>
        </w:rPr>
        <w:t xml:space="preserve">HSE </w:t>
      </w:r>
      <w:r w:rsidR="007F1E04">
        <w:rPr>
          <w:lang w:val="en-GB"/>
        </w:rPr>
        <w:t xml:space="preserve">and </w:t>
      </w:r>
      <w:r w:rsidR="002F51FE">
        <w:rPr>
          <w:lang w:val="en-GB"/>
        </w:rPr>
        <w:t xml:space="preserve">Cork </w:t>
      </w:r>
      <w:r w:rsidR="007F1E04">
        <w:rPr>
          <w:lang w:val="en-GB"/>
        </w:rPr>
        <w:t>ETB</w:t>
      </w:r>
      <w:r w:rsidR="00953EAA">
        <w:rPr>
          <w:lang w:val="en-GB"/>
        </w:rPr>
        <w:t xml:space="preserve"> are proud to announce recruitment funded by the Toy Show Appeal for the following: </w:t>
      </w:r>
    </w:p>
    <w:p w14:paraId="6A05A809" w14:textId="77777777" w:rsidR="00E904EA" w:rsidRDefault="00E904EA" w:rsidP="008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22"/>
          <w:szCs w:val="22"/>
        </w:rPr>
      </w:pPr>
    </w:p>
    <w:p w14:paraId="2154DB51" w14:textId="20B59479" w:rsidR="00B749CE" w:rsidRDefault="00953EAA" w:rsidP="0005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color w:val="000000"/>
          <w:sz w:val="40"/>
          <w:szCs w:val="40"/>
        </w:rPr>
      </w:pPr>
      <w:r>
        <w:rPr>
          <w:rFonts w:cs="Tahoma"/>
          <w:b/>
          <w:color w:val="000000"/>
          <w:sz w:val="40"/>
          <w:szCs w:val="40"/>
        </w:rPr>
        <w:t>Family Support Worker</w:t>
      </w:r>
    </w:p>
    <w:p w14:paraId="3B771CF2" w14:textId="4A473214" w:rsidR="00DE03FF" w:rsidRDefault="00DE03FF" w:rsidP="0005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color w:val="000000"/>
          <w:sz w:val="28"/>
          <w:szCs w:val="28"/>
        </w:rPr>
      </w:pPr>
      <w:r w:rsidRPr="00DE03FF">
        <w:rPr>
          <w:rFonts w:cs="Tahoma"/>
          <w:b/>
          <w:color w:val="000000"/>
          <w:sz w:val="28"/>
          <w:szCs w:val="28"/>
        </w:rPr>
        <w:t>(</w:t>
      </w:r>
      <w:r w:rsidR="00953EAA">
        <w:rPr>
          <w:rFonts w:cs="Tahoma"/>
          <w:b/>
          <w:color w:val="000000"/>
          <w:sz w:val="28"/>
          <w:szCs w:val="28"/>
        </w:rPr>
        <w:t>10</w:t>
      </w:r>
      <w:r w:rsidRPr="00DE03FF">
        <w:rPr>
          <w:rFonts w:cs="Tahoma"/>
          <w:b/>
          <w:color w:val="000000"/>
          <w:sz w:val="28"/>
          <w:szCs w:val="28"/>
        </w:rPr>
        <w:t xml:space="preserve"> months fixed-term)</w:t>
      </w:r>
    </w:p>
    <w:p w14:paraId="7920FCC1" w14:textId="66A52B08" w:rsidR="00953EAA" w:rsidRPr="00DE03FF" w:rsidRDefault="00953EAA" w:rsidP="0005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24 hours per week.</w:t>
      </w:r>
    </w:p>
    <w:p w14:paraId="78C9DA44" w14:textId="758D0684" w:rsidR="0005539C" w:rsidRPr="0005539C" w:rsidRDefault="0005539C" w:rsidP="0005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szCs w:val="24"/>
          <w:lang w:val="en-GB"/>
        </w:rPr>
      </w:pPr>
      <w:r w:rsidRPr="0005539C">
        <w:rPr>
          <w:rFonts w:cs="Tahoma"/>
          <w:color w:val="000000"/>
          <w:szCs w:val="24"/>
        </w:rPr>
        <w:t>Th</w:t>
      </w:r>
      <w:r w:rsidR="00953EAA">
        <w:rPr>
          <w:rFonts w:cs="Tahoma"/>
          <w:color w:val="000000"/>
          <w:szCs w:val="24"/>
        </w:rPr>
        <w:t>is</w:t>
      </w:r>
      <w:r w:rsidRPr="0005539C">
        <w:rPr>
          <w:rFonts w:cs="Tahoma"/>
          <w:color w:val="000000"/>
          <w:szCs w:val="24"/>
        </w:rPr>
        <w:t xml:space="preserve"> post</w:t>
      </w:r>
      <w:r w:rsidR="00953EAA">
        <w:rPr>
          <w:rFonts w:cs="Tahoma"/>
          <w:color w:val="000000"/>
          <w:szCs w:val="24"/>
        </w:rPr>
        <w:t xml:space="preserve"> is</w:t>
      </w:r>
      <w:r w:rsidR="00846E01">
        <w:rPr>
          <w:rFonts w:cs="Tahoma"/>
          <w:color w:val="000000"/>
          <w:szCs w:val="24"/>
        </w:rPr>
        <w:t xml:space="preserve"> based in the </w:t>
      </w:r>
      <w:r w:rsidR="00953EAA">
        <w:rPr>
          <w:rFonts w:cs="Tahoma"/>
          <w:color w:val="000000"/>
          <w:szCs w:val="24"/>
        </w:rPr>
        <w:t>Outreach</w:t>
      </w:r>
      <w:r w:rsidRPr="0005539C">
        <w:rPr>
          <w:rFonts w:cs="Tahoma"/>
          <w:color w:val="000000"/>
          <w:szCs w:val="24"/>
        </w:rPr>
        <w:t xml:space="preserve"> </w:t>
      </w:r>
      <w:r w:rsidR="00953EAA">
        <w:rPr>
          <w:rFonts w:cs="Tahoma"/>
          <w:color w:val="000000"/>
          <w:szCs w:val="24"/>
        </w:rPr>
        <w:t>S</w:t>
      </w:r>
      <w:r w:rsidRPr="0005539C">
        <w:rPr>
          <w:rFonts w:cs="Tahoma"/>
          <w:color w:val="000000"/>
          <w:szCs w:val="24"/>
        </w:rPr>
        <w:t>ervice</w:t>
      </w:r>
    </w:p>
    <w:p w14:paraId="2D645F72" w14:textId="77777777" w:rsidR="00E568CE" w:rsidRDefault="00E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7604ABFE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 xml:space="preserve">Applicants should hold a </w:t>
      </w:r>
      <w:r w:rsidR="0092701F">
        <w:rPr>
          <w:lang w:val="en-GB"/>
        </w:rPr>
        <w:t>B.A.</w:t>
      </w:r>
      <w:r>
        <w:rPr>
          <w:lang w:val="en-GB"/>
        </w:rPr>
        <w:t xml:space="preserve"> in Applied Social Studies</w:t>
      </w:r>
      <w:r w:rsidR="005C0F97">
        <w:rPr>
          <w:lang w:val="en-GB"/>
        </w:rPr>
        <w:t xml:space="preserve"> or equivalent</w:t>
      </w:r>
      <w:r>
        <w:rPr>
          <w:lang w:val="en-GB"/>
        </w:rPr>
        <w:t xml:space="preserve">.  </w:t>
      </w:r>
    </w:p>
    <w:p w14:paraId="49162954" w14:textId="77777777" w:rsidR="00846E01" w:rsidRDefault="00846E01" w:rsidP="0084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 xml:space="preserve">A minimum of </w:t>
      </w:r>
      <w:r w:rsidRPr="0063247A">
        <w:rPr>
          <w:b/>
          <w:u w:val="single"/>
          <w:lang w:val="en-GB"/>
        </w:rPr>
        <w:t>3 Years’</w:t>
      </w:r>
      <w:r>
        <w:rPr>
          <w:lang w:val="en-GB"/>
        </w:rPr>
        <w:t xml:space="preserve"> Experience is required in a relevant setting.</w:t>
      </w:r>
    </w:p>
    <w:p w14:paraId="7FD87097" w14:textId="77777777" w:rsidR="00E568CE" w:rsidRDefault="00E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4840A4D8" w14:textId="77777777" w:rsidR="00A1001B" w:rsidRDefault="00A1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1001B">
        <w:rPr>
          <w:lang w:val="en-GB"/>
        </w:rPr>
        <w:t>Applicants need to have availability and be flexible</w:t>
      </w:r>
      <w:r>
        <w:rPr>
          <w:lang w:val="en-GB"/>
        </w:rPr>
        <w:t xml:space="preserve"> for these posts</w:t>
      </w:r>
      <w:r w:rsidRPr="00A1001B">
        <w:rPr>
          <w:lang w:val="en-GB"/>
        </w:rPr>
        <w:t>.</w:t>
      </w:r>
    </w:p>
    <w:p w14:paraId="03738F89" w14:textId="77777777" w:rsidR="00E568CE" w:rsidRDefault="00E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4DE7AFB6" w14:textId="332178E7" w:rsidR="00B749CE" w:rsidRDefault="009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HSE</w:t>
      </w:r>
      <w:r w:rsidR="00B749CE">
        <w:rPr>
          <w:lang w:val="en-GB"/>
        </w:rPr>
        <w:t xml:space="preserve"> </w:t>
      </w:r>
      <w:r w:rsidR="00E568CE">
        <w:rPr>
          <w:lang w:val="en-GB"/>
        </w:rPr>
        <w:t>pay-</w:t>
      </w:r>
      <w:r w:rsidR="00B749CE">
        <w:rPr>
          <w:lang w:val="en-GB"/>
        </w:rPr>
        <w:t>scales apply.</w:t>
      </w:r>
    </w:p>
    <w:p w14:paraId="035619DE" w14:textId="77777777" w:rsidR="00E568CE" w:rsidRDefault="00E568CE" w:rsidP="0093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5D3DD15" w14:textId="4F160315" w:rsidR="00E568CE" w:rsidRDefault="00261AC0" w:rsidP="008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Shortlisting will apply.</w:t>
      </w:r>
    </w:p>
    <w:p w14:paraId="7A981286" w14:textId="77777777" w:rsidR="008D175A" w:rsidRPr="008D175A" w:rsidRDefault="008D175A" w:rsidP="008D1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8D175A">
        <w:rPr>
          <w:lang w:val="en-GB"/>
        </w:rPr>
        <w:t>A panel will be formed for appointments</w:t>
      </w:r>
      <w:r>
        <w:rPr>
          <w:lang w:val="en-GB"/>
        </w:rPr>
        <w:t>.</w:t>
      </w:r>
    </w:p>
    <w:p w14:paraId="41C8F396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0EA72708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Wellsprings is an equal opportunities employer.</w:t>
      </w:r>
    </w:p>
    <w:p w14:paraId="72A3D3EC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6BAC00B0" w14:textId="654D7C10" w:rsidR="00B749CE" w:rsidRDefault="0095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Curriculum Vitae accompanied with a letter of interest can be forwarded to </w:t>
      </w:r>
      <w:hyperlink r:id="rId6" w:history="1">
        <w:r w:rsidRPr="00356BF4">
          <w:rPr>
            <w:rStyle w:val="Hyperlink"/>
            <w:b/>
            <w:lang w:val="en-GB"/>
          </w:rPr>
          <w:t>aoife@wellsprings.ie</w:t>
        </w:r>
      </w:hyperlink>
      <w:r>
        <w:rPr>
          <w:b/>
          <w:lang w:val="en-GB"/>
        </w:rPr>
        <w:t>.</w:t>
      </w:r>
    </w:p>
    <w:p w14:paraId="41A2A8E4" w14:textId="7FFE5279" w:rsidR="00953EAA" w:rsidRPr="00AC10A4" w:rsidRDefault="0095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Or by post to:</w:t>
      </w:r>
    </w:p>
    <w:p w14:paraId="0D0B940D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563B632F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The Manager</w:t>
      </w:r>
    </w:p>
    <w:p w14:paraId="61C15640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Wellsprings</w:t>
      </w:r>
    </w:p>
    <w:p w14:paraId="45AAA2C6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Wandesford Quay</w:t>
      </w:r>
    </w:p>
    <w:p w14:paraId="0401C1D3" w14:textId="77777777" w:rsidR="00953EAA" w:rsidRDefault="00B749CE" w:rsidP="0095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Cork</w:t>
      </w:r>
    </w:p>
    <w:p w14:paraId="3CF83CF6" w14:textId="0E483ABB" w:rsidR="00B749CE" w:rsidRPr="00953EAA" w:rsidRDefault="00E568CE" w:rsidP="0095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021-</w:t>
      </w:r>
      <w:r w:rsidRPr="00E568CE">
        <w:rPr>
          <w:lang w:val="en-GB"/>
        </w:rPr>
        <w:t xml:space="preserve"> </w:t>
      </w:r>
      <w:r w:rsidR="00B749CE">
        <w:rPr>
          <w:lang w:val="en-GB"/>
        </w:rPr>
        <w:t>4318953</w:t>
      </w:r>
    </w:p>
    <w:p w14:paraId="0E27B00A" w14:textId="77777777" w:rsidR="00B749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42F2EDAF" w14:textId="77777777" w:rsidR="00B016E4" w:rsidRPr="00E568CE" w:rsidRDefault="00B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E568CE">
        <w:rPr>
          <w:b/>
          <w:lang w:val="en-GB"/>
        </w:rPr>
        <w:t xml:space="preserve">The closing date for receipt of completed application forms </w:t>
      </w:r>
    </w:p>
    <w:p w14:paraId="55B3D2A8" w14:textId="40462BE9" w:rsidR="00B749CE" w:rsidRDefault="6342D5EB" w:rsidP="6342D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E568CE">
        <w:rPr>
          <w:b/>
          <w:lang w:val="en-GB"/>
        </w:rPr>
        <w:t xml:space="preserve"> is </w:t>
      </w:r>
      <w:r w:rsidR="00953EAA">
        <w:rPr>
          <w:b/>
          <w:lang w:val="en-GB"/>
        </w:rPr>
        <w:t>Friday 2</w:t>
      </w:r>
      <w:r w:rsidR="00953EAA" w:rsidRPr="00953EAA">
        <w:rPr>
          <w:b/>
          <w:vertAlign w:val="superscript"/>
          <w:lang w:val="en-GB"/>
        </w:rPr>
        <w:t>nd</w:t>
      </w:r>
      <w:r w:rsidR="00953EAA">
        <w:rPr>
          <w:b/>
          <w:lang w:val="en-GB"/>
        </w:rPr>
        <w:t xml:space="preserve"> August 202</w:t>
      </w:r>
      <w:r w:rsidR="004B10C5">
        <w:rPr>
          <w:b/>
          <w:lang w:val="en-GB"/>
        </w:rPr>
        <w:t>4</w:t>
      </w:r>
    </w:p>
    <w:p w14:paraId="71469675" w14:textId="77777777" w:rsidR="00E568CE" w:rsidRDefault="00E568CE" w:rsidP="6342D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606D21D3" w14:textId="3E8322B2" w:rsidR="00E568CE" w:rsidRDefault="00E568CE" w:rsidP="6342D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Interviews will take</w:t>
      </w:r>
      <w:r w:rsidR="00F01B98">
        <w:rPr>
          <w:lang w:val="en-GB"/>
        </w:rPr>
        <w:t xml:space="preserve"> place on the week commencing </w:t>
      </w:r>
      <w:r w:rsidR="00953EAA">
        <w:rPr>
          <w:lang w:val="en-GB"/>
        </w:rPr>
        <w:t>12</w:t>
      </w:r>
      <w:r w:rsidR="0063247A" w:rsidRPr="0063247A">
        <w:rPr>
          <w:vertAlign w:val="superscript"/>
          <w:lang w:val="en-GB"/>
        </w:rPr>
        <w:t>th</w:t>
      </w:r>
      <w:r w:rsidR="0063247A">
        <w:rPr>
          <w:lang w:val="en-GB"/>
        </w:rPr>
        <w:t xml:space="preserve"> August. </w:t>
      </w:r>
    </w:p>
    <w:p w14:paraId="3952360E" w14:textId="77777777" w:rsidR="0032483E" w:rsidRDefault="0032483E" w:rsidP="6342D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60061E4C" w14:textId="77777777" w:rsidR="00E904EA" w:rsidRDefault="00E9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4B94D5A5" w14:textId="437D7507" w:rsidR="00B749CE" w:rsidRDefault="00E904EA" w:rsidP="00E5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0"/>
          <w:tab w:val="center" w:pos="4802"/>
        </w:tabs>
        <w:rPr>
          <w:lang w:val="en-GB"/>
        </w:rPr>
      </w:pPr>
      <w:r>
        <w:rPr>
          <w:lang w:val="en-GB"/>
        </w:rPr>
        <w:tab/>
      </w:r>
      <w:r w:rsidR="002B3480">
        <w:rPr>
          <w:noProof/>
        </w:rPr>
        <w:drawing>
          <wp:inline distT="0" distB="0" distL="0" distR="0" wp14:anchorId="6A58DA9C" wp14:editId="4A128811">
            <wp:extent cx="557353" cy="356610"/>
            <wp:effectExtent l="0" t="0" r="0" b="5715"/>
            <wp:docPr id="90717696" name="Picture 1" descr="A brochure with an owl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17696" name="Picture 1" descr="A brochure with an owl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2" cy="3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2AE" w:rsidRPr="00E904EA">
        <w:rPr>
          <w:noProof/>
          <w:lang w:val="en-GB" w:eastAsia="en-GB"/>
        </w:rPr>
        <w:drawing>
          <wp:inline distT="0" distB="0" distL="0" distR="0" wp14:anchorId="35B5A555" wp14:editId="07777777">
            <wp:extent cx="342900" cy="323850"/>
            <wp:effectExtent l="0" t="0" r="0" b="0"/>
            <wp:docPr id="1" name="Picture 1" descr="Image result for Sisters of Mercy logo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sters of Mercy logo ire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8252AE">
        <w:rPr>
          <w:noProof/>
          <w:lang w:val="en-GB" w:eastAsia="en-GB"/>
        </w:rPr>
        <w:drawing>
          <wp:inline distT="0" distB="0" distL="0" distR="0" wp14:anchorId="00BD3500" wp14:editId="07777777">
            <wp:extent cx="77152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2AE">
        <w:rPr>
          <w:noProof/>
          <w:lang w:val="en-GB" w:eastAsia="en-GB"/>
        </w:rPr>
        <w:drawing>
          <wp:inline distT="0" distB="0" distL="0" distR="0" wp14:anchorId="7E67DFBD" wp14:editId="07777777">
            <wp:extent cx="76200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2AE" w:rsidRPr="006839B7">
        <w:rPr>
          <w:noProof/>
          <w:lang w:val="en-GB" w:eastAsia="en-GB"/>
        </w:rPr>
        <w:drawing>
          <wp:inline distT="0" distB="0" distL="0" distR="0" wp14:anchorId="2659606B" wp14:editId="5F0F6415">
            <wp:extent cx="552450" cy="285750"/>
            <wp:effectExtent l="0" t="0" r="0" b="0"/>
            <wp:docPr id="4" name="Picture 4" descr="Image result for tusla logo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usla logo ire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8252AE" w:rsidRPr="00E904EA">
        <w:rPr>
          <w:noProof/>
          <w:lang w:val="en-GB" w:eastAsia="en-GB"/>
        </w:rPr>
        <w:drawing>
          <wp:inline distT="0" distB="0" distL="0" distR="0" wp14:anchorId="07EF55F0" wp14:editId="07777777">
            <wp:extent cx="457200" cy="295275"/>
            <wp:effectExtent l="0" t="0" r="0" b="0"/>
            <wp:docPr id="5" name="Picture 5" descr="Image result for hse logo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se logo ire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9CE">
      <w:pgSz w:w="11909" w:h="16834" w:code="9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734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448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FF"/>
    <w:rsid w:val="0005539C"/>
    <w:rsid w:val="00261AC0"/>
    <w:rsid w:val="002B3480"/>
    <w:rsid w:val="002F51FE"/>
    <w:rsid w:val="00311864"/>
    <w:rsid w:val="00315CED"/>
    <w:rsid w:val="0032483E"/>
    <w:rsid w:val="00404D98"/>
    <w:rsid w:val="004413AE"/>
    <w:rsid w:val="004813AC"/>
    <w:rsid w:val="004A0695"/>
    <w:rsid w:val="004B10C5"/>
    <w:rsid w:val="00516FFF"/>
    <w:rsid w:val="005C0F97"/>
    <w:rsid w:val="005C41C0"/>
    <w:rsid w:val="0063247A"/>
    <w:rsid w:val="006839B7"/>
    <w:rsid w:val="007502D8"/>
    <w:rsid w:val="007F1E04"/>
    <w:rsid w:val="008252AE"/>
    <w:rsid w:val="00846E01"/>
    <w:rsid w:val="008D175A"/>
    <w:rsid w:val="0092701F"/>
    <w:rsid w:val="009340D3"/>
    <w:rsid w:val="00953EAA"/>
    <w:rsid w:val="00A1001B"/>
    <w:rsid w:val="00AC10A4"/>
    <w:rsid w:val="00B016E4"/>
    <w:rsid w:val="00B749CE"/>
    <w:rsid w:val="00B76E08"/>
    <w:rsid w:val="00D5647F"/>
    <w:rsid w:val="00DE03FF"/>
    <w:rsid w:val="00E568CE"/>
    <w:rsid w:val="00E904EA"/>
    <w:rsid w:val="00F01B98"/>
    <w:rsid w:val="00F45E09"/>
    <w:rsid w:val="6342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2F80D"/>
  <w15:docId w15:val="{D17482BD-6D90-4B73-9DAF-7E8811E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68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CE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ife@wellsprings.i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8DC-0880-4F03-B7F1-D700855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WELLSPRINGS</vt:lpstr>
    </vt:vector>
  </TitlesOfParts>
  <Company>Wellsprings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WELLSPRINGS</dc:title>
  <dc:creator>wellsprings</dc:creator>
  <cp:lastModifiedBy>Eilish Casey</cp:lastModifiedBy>
  <cp:revision>3</cp:revision>
  <cp:lastPrinted>2005-10-05T17:48:00Z</cp:lastPrinted>
  <dcterms:created xsi:type="dcterms:W3CDTF">2024-07-11T13:05:00Z</dcterms:created>
  <dcterms:modified xsi:type="dcterms:W3CDTF">2024-07-15T10:06:00Z</dcterms:modified>
</cp:coreProperties>
</file>