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15E5" w14:textId="77777777" w:rsidR="00C469A0" w:rsidRDefault="00C469A0" w:rsidP="00C469A0">
      <w:pPr>
        <w:jc w:val="center"/>
        <w:outlineLvl w:val="0"/>
        <w:rPr>
          <w:rFonts w:ascii="Calibri Light" w:hAnsi="Calibri Light" w:cs="Arial"/>
          <w:b/>
          <w:bCs/>
          <w:sz w:val="21"/>
          <w:szCs w:val="21"/>
          <w:lang w:val="en-GB"/>
        </w:rPr>
      </w:pPr>
    </w:p>
    <w:p w14:paraId="4528BE02" w14:textId="77777777" w:rsidR="00C469A0" w:rsidRDefault="00C469A0" w:rsidP="00C469A0">
      <w:pPr>
        <w:jc w:val="center"/>
        <w:outlineLvl w:val="0"/>
        <w:rPr>
          <w:rFonts w:ascii="Calibri Light" w:hAnsi="Calibri Light" w:cs="Arial"/>
          <w:b/>
          <w:bCs/>
          <w:sz w:val="21"/>
          <w:szCs w:val="21"/>
          <w:lang w:val="en-GB"/>
        </w:rPr>
      </w:pPr>
    </w:p>
    <w:p w14:paraId="6D27C692" w14:textId="77777777" w:rsidR="00C469A0" w:rsidRDefault="00C469A0" w:rsidP="00C469A0">
      <w:pPr>
        <w:jc w:val="center"/>
        <w:outlineLvl w:val="0"/>
        <w:rPr>
          <w:rFonts w:ascii="Calibri Light" w:hAnsi="Calibri Light" w:cs="Arial"/>
          <w:b/>
          <w:bCs/>
          <w:sz w:val="21"/>
          <w:szCs w:val="21"/>
          <w:lang w:val="en-GB"/>
        </w:rPr>
      </w:pPr>
    </w:p>
    <w:p w14:paraId="2437FCC2" w14:textId="07309098" w:rsidR="00C469A0" w:rsidRPr="00561552" w:rsidRDefault="00C469A0" w:rsidP="00C469A0">
      <w:pPr>
        <w:jc w:val="center"/>
        <w:outlineLvl w:val="0"/>
        <w:rPr>
          <w:rFonts w:ascii="Calibri Light" w:hAnsi="Calibri Light" w:cs="Arial"/>
          <w:sz w:val="21"/>
          <w:szCs w:val="21"/>
          <w:lang w:val="en-GB"/>
        </w:rPr>
      </w:pP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>Job Description</w:t>
      </w:r>
    </w:p>
    <w:p w14:paraId="12E87279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7A7C572F" w14:textId="77777777" w:rsidR="00C469A0" w:rsidRPr="00561552" w:rsidRDefault="00C469A0" w:rsidP="00C469A0">
      <w:pPr>
        <w:ind w:left="2160" w:hanging="2160"/>
        <w:rPr>
          <w:rFonts w:ascii="Calibri Light" w:hAnsi="Calibri Light" w:cs="Arial"/>
          <w:sz w:val="21"/>
          <w:szCs w:val="21"/>
          <w:lang w:val="en-GB"/>
        </w:rPr>
      </w:pP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>Job Title: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            </w:t>
      </w:r>
      <w:r w:rsidRPr="00561552">
        <w:rPr>
          <w:rFonts w:ascii="Calibri Light" w:hAnsi="Calibri Light" w:cs="Arial"/>
          <w:sz w:val="21"/>
          <w:szCs w:val="21"/>
          <w:lang w:val="en-GB"/>
        </w:rPr>
        <w:tab/>
      </w:r>
      <w:r w:rsidRPr="00561552">
        <w:rPr>
          <w:rFonts w:ascii="Calibri Light" w:hAnsi="Calibri Light" w:cs="Arial"/>
          <w:sz w:val="21"/>
          <w:szCs w:val="21"/>
          <w:lang w:val="en-GB"/>
        </w:rPr>
        <w:tab/>
      </w:r>
      <w:r>
        <w:rPr>
          <w:rFonts w:ascii="Calibri Light" w:hAnsi="Calibri Light" w:cs="Arial"/>
          <w:sz w:val="21"/>
          <w:szCs w:val="21"/>
          <w:lang w:val="en-GB"/>
        </w:rPr>
        <w:t>Assistant Accountant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</w:t>
      </w:r>
    </w:p>
    <w:p w14:paraId="0F298E01" w14:textId="77777777" w:rsidR="00C469A0" w:rsidRPr="00561552" w:rsidRDefault="00C469A0" w:rsidP="00C469A0">
      <w:pPr>
        <w:ind w:left="2160" w:firstLine="720"/>
        <w:rPr>
          <w:rFonts w:ascii="Calibri Light" w:hAnsi="Calibri Light" w:cs="Arial"/>
          <w:sz w:val="21"/>
          <w:szCs w:val="21"/>
          <w:lang w:val="en-GB"/>
        </w:rPr>
      </w:pPr>
    </w:p>
    <w:p w14:paraId="48396D71" w14:textId="77777777" w:rsidR="00C469A0" w:rsidRPr="00561552" w:rsidRDefault="00C469A0" w:rsidP="00C469A0">
      <w:pPr>
        <w:rPr>
          <w:rFonts w:ascii="Calibri Light" w:hAnsi="Calibri Light" w:cs="Arial"/>
          <w:b/>
          <w:bCs/>
          <w:sz w:val="21"/>
          <w:szCs w:val="21"/>
          <w:lang w:val="en-GB"/>
        </w:rPr>
      </w:pP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>Re</w:t>
      </w:r>
      <w:r>
        <w:rPr>
          <w:rFonts w:ascii="Calibri Light" w:hAnsi="Calibri Light" w:cs="Arial"/>
          <w:b/>
          <w:bCs/>
          <w:sz w:val="21"/>
          <w:szCs w:val="21"/>
          <w:lang w:val="en-GB"/>
        </w:rPr>
        <w:t>ports to</w:t>
      </w: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 xml:space="preserve">:   </w:t>
      </w: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ab/>
      </w: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ab/>
      </w: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ab/>
      </w:r>
      <w:r w:rsidRPr="00EE4F68">
        <w:rPr>
          <w:rFonts w:ascii="Calibri Light" w:hAnsi="Calibri Light" w:cs="Arial"/>
          <w:sz w:val="21"/>
          <w:szCs w:val="21"/>
          <w:lang w:val="en-GB"/>
        </w:rPr>
        <w:t>Deputy Head of Finance</w:t>
      </w:r>
      <w:r>
        <w:rPr>
          <w:rFonts w:ascii="Calibri Light" w:hAnsi="Calibri Light" w:cs="Arial"/>
          <w:sz w:val="21"/>
          <w:szCs w:val="21"/>
          <w:lang w:val="en-GB"/>
        </w:rPr>
        <w:t xml:space="preserve"> &amp; IT</w:t>
      </w:r>
    </w:p>
    <w:p w14:paraId="5E2860EA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4E1ADB2E" w14:textId="77777777" w:rsidR="00C469A0" w:rsidRDefault="00C469A0" w:rsidP="00C469A0">
      <w:pPr>
        <w:rPr>
          <w:rFonts w:ascii="Calibri Light" w:hAnsi="Calibri Light" w:cs="Arial"/>
          <w:b/>
          <w:bCs/>
          <w:sz w:val="21"/>
          <w:szCs w:val="21"/>
          <w:lang w:val="en-GB"/>
        </w:rPr>
      </w:pPr>
    </w:p>
    <w:p w14:paraId="77575C4F" w14:textId="77777777" w:rsidR="00C469A0" w:rsidRDefault="00C469A0" w:rsidP="00C469A0">
      <w:pPr>
        <w:rPr>
          <w:rFonts w:ascii="Calibri Light" w:hAnsi="Calibri Light" w:cs="Arial"/>
          <w:b/>
          <w:bCs/>
          <w:sz w:val="21"/>
          <w:szCs w:val="21"/>
          <w:lang w:val="en-GB"/>
        </w:rPr>
      </w:pPr>
      <w:r w:rsidRPr="00475104">
        <w:rPr>
          <w:rFonts w:ascii="Calibri Light" w:hAnsi="Calibri Light" w:cs="Arial"/>
          <w:b/>
          <w:bCs/>
          <w:sz w:val="21"/>
          <w:szCs w:val="21"/>
          <w:lang w:val="en-GB"/>
        </w:rPr>
        <w:t>About MQI</w:t>
      </w:r>
    </w:p>
    <w:p w14:paraId="6D7D326A" w14:textId="2D557F51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 w:rsidRPr="00FB45A4">
        <w:rPr>
          <w:rFonts w:ascii="Calibri Light" w:hAnsi="Calibri Light" w:cs="Arial"/>
          <w:sz w:val="21"/>
          <w:szCs w:val="21"/>
          <w:lang w:val="en-GB"/>
        </w:rPr>
        <w:t xml:space="preserve">Merchants Quay Ireland (MQI) is a national voluntary organization that helps people who are homeless and those caught in addiction. MQI is registered for the charitable purpose of promoting health and </w:t>
      </w:r>
      <w:r>
        <w:rPr>
          <w:rFonts w:ascii="Calibri Light" w:hAnsi="Calibri Light" w:cs="Arial"/>
          <w:sz w:val="21"/>
          <w:szCs w:val="21"/>
          <w:lang w:val="en-GB"/>
        </w:rPr>
        <w:t>providing</w:t>
      </w:r>
      <w:r w:rsidRPr="00FB45A4">
        <w:rPr>
          <w:rFonts w:ascii="Calibri Light" w:hAnsi="Calibri Light" w:cs="Arial"/>
          <w:sz w:val="21"/>
          <w:szCs w:val="21"/>
          <w:lang w:val="en-GB"/>
        </w:rPr>
        <w:t xml:space="preserve"> the stepping-stones for every point of a man or woman’s journey out of homelessness and addiction, and toward a </w:t>
      </w:r>
      <w:r>
        <w:rPr>
          <w:rFonts w:ascii="Calibri Light" w:hAnsi="Calibri Light" w:cs="Arial"/>
          <w:sz w:val="21"/>
          <w:szCs w:val="21"/>
          <w:lang w:val="en-GB"/>
        </w:rPr>
        <w:t>drug-free</w:t>
      </w:r>
      <w:r w:rsidRPr="00FB45A4">
        <w:rPr>
          <w:rFonts w:ascii="Calibri Light" w:hAnsi="Calibri Light" w:cs="Arial"/>
          <w:sz w:val="21"/>
          <w:szCs w:val="21"/>
          <w:lang w:val="en-GB"/>
        </w:rPr>
        <w:t xml:space="preserve"> life. We provide services ranging from crisis intervention and health promotion services to day-support programmes, residential detox and rehabilitation, and prison-based counselling.</w:t>
      </w:r>
    </w:p>
    <w:p w14:paraId="4CF4D29D" w14:textId="77777777" w:rsidR="00C469A0" w:rsidRPr="00FB45A4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7704061D" w14:textId="6BC23BEC" w:rsidR="00C469A0" w:rsidRPr="00C469A0" w:rsidRDefault="00C469A0" w:rsidP="00C469A0">
      <w:pPr>
        <w:rPr>
          <w:rFonts w:ascii="Calibri Light" w:hAnsi="Calibri Light" w:cs="Calibri Light"/>
          <w:sz w:val="21"/>
          <w:szCs w:val="21"/>
          <w:lang w:val="en-GB"/>
        </w:rPr>
      </w:pPr>
      <w:r w:rsidRPr="00C469A0">
        <w:rPr>
          <w:rFonts w:ascii="Calibri Light" w:hAnsi="Calibri Light" w:cs="Calibri Light"/>
          <w:color w:val="000000"/>
          <w:sz w:val="21"/>
          <w:szCs w:val="21"/>
        </w:rPr>
        <w:t>This is an exciting time to join MQI with the First Medically Supervised Injecting Facility (MSIF) in Ireland scheduled for opening in Q4 2024.</w:t>
      </w:r>
    </w:p>
    <w:p w14:paraId="706B7F3E" w14:textId="77777777" w:rsidR="00C469A0" w:rsidRPr="00475104" w:rsidRDefault="00C469A0" w:rsidP="00C469A0">
      <w:pPr>
        <w:ind w:left="2880" w:hanging="2880"/>
        <w:rPr>
          <w:rFonts w:asciiTheme="majorHAnsi" w:hAnsiTheme="majorHAnsi" w:cstheme="majorHAnsi"/>
          <w:b/>
          <w:bCs/>
          <w:sz w:val="21"/>
          <w:szCs w:val="21"/>
          <w:lang w:val="en-GB"/>
        </w:rPr>
      </w:pPr>
    </w:p>
    <w:p w14:paraId="66FD5F56" w14:textId="77777777" w:rsidR="00C469A0" w:rsidRPr="00561552" w:rsidRDefault="00C469A0" w:rsidP="00C469A0">
      <w:pPr>
        <w:ind w:left="2880" w:hanging="2880"/>
        <w:rPr>
          <w:rFonts w:ascii="Calibri Light" w:hAnsi="Calibri Light" w:cs="Arial"/>
          <w:b/>
          <w:bCs/>
          <w:sz w:val="21"/>
          <w:szCs w:val="21"/>
          <w:lang w:val="en-GB"/>
        </w:rPr>
      </w:pP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>The Team:</w:t>
      </w:r>
    </w:p>
    <w:p w14:paraId="17CB7AC7" w14:textId="732F1C6C" w:rsidR="00C469A0" w:rsidRPr="00C469A0" w:rsidRDefault="00C469A0" w:rsidP="00C469A0">
      <w:pPr>
        <w:pStyle w:val="NoSpacing"/>
        <w:rPr>
          <w:rFonts w:ascii="Calibri Light" w:hAnsi="Calibri Light" w:cs="Calibri Light"/>
          <w:sz w:val="21"/>
          <w:szCs w:val="21"/>
          <w:lang w:val="en-GB"/>
        </w:rPr>
      </w:pPr>
      <w:r w:rsidRPr="00C469A0">
        <w:rPr>
          <w:rFonts w:ascii="Calibri Light" w:hAnsi="Calibri Light" w:cs="Calibri Light"/>
          <w:sz w:val="21"/>
          <w:szCs w:val="21"/>
          <w:lang w:val="en-GB"/>
        </w:rPr>
        <w:t>The Finance &amp; IT Department provides a range of financial services in support of MQI’s primary mission. It is led by the Head of Finance &amp; IT and supported by the Finance &amp; IT Team (currently 9 staff)</w:t>
      </w:r>
    </w:p>
    <w:p w14:paraId="7431F331" w14:textId="77777777" w:rsidR="00C469A0" w:rsidRPr="00561552" w:rsidRDefault="00C469A0" w:rsidP="00C469A0">
      <w:pPr>
        <w:ind w:left="2880" w:hanging="2880"/>
        <w:rPr>
          <w:rFonts w:ascii="Calibri Light" w:hAnsi="Calibri Light" w:cs="Arial"/>
          <w:b/>
          <w:bCs/>
          <w:sz w:val="21"/>
          <w:szCs w:val="21"/>
          <w:lang w:val="en-GB"/>
        </w:rPr>
      </w:pPr>
    </w:p>
    <w:p w14:paraId="3B4B82E8" w14:textId="77777777" w:rsidR="00C469A0" w:rsidRPr="00561552" w:rsidRDefault="00C469A0" w:rsidP="00C469A0">
      <w:pPr>
        <w:rPr>
          <w:rFonts w:ascii="Calibri Light" w:hAnsi="Calibri Light" w:cs="Arial"/>
          <w:b/>
          <w:bCs/>
          <w:sz w:val="21"/>
          <w:szCs w:val="21"/>
          <w:lang w:val="en-GB"/>
        </w:rPr>
      </w:pPr>
      <w:r>
        <w:rPr>
          <w:rFonts w:ascii="Calibri Light" w:hAnsi="Calibri Light" w:cs="Arial"/>
          <w:b/>
          <w:bCs/>
          <w:sz w:val="21"/>
          <w:szCs w:val="21"/>
          <w:lang w:val="en-GB"/>
        </w:rPr>
        <w:t>Role Summary</w:t>
      </w:r>
      <w:r w:rsidRPr="00561552">
        <w:rPr>
          <w:rFonts w:ascii="Calibri Light" w:hAnsi="Calibri Light" w:cs="Arial"/>
          <w:b/>
          <w:bCs/>
          <w:sz w:val="21"/>
          <w:szCs w:val="21"/>
          <w:lang w:val="en-GB"/>
        </w:rPr>
        <w:t>:</w:t>
      </w:r>
    </w:p>
    <w:p w14:paraId="5AE9CB88" w14:textId="51A271C4" w:rsidR="00C469A0" w:rsidRDefault="00C469A0" w:rsidP="00C469A0">
      <w:pPr>
        <w:rPr>
          <w:rFonts w:ascii="Calibri Light" w:hAnsi="Calibri Light"/>
          <w:sz w:val="21"/>
          <w:szCs w:val="21"/>
          <w:shd w:val="clear" w:color="auto" w:fill="FFFFFF"/>
        </w:rPr>
      </w:pPr>
      <w:r>
        <w:rPr>
          <w:rFonts w:ascii="Calibri Light" w:hAnsi="Calibri Light" w:cs="Arial"/>
          <w:bCs/>
          <w:sz w:val="21"/>
          <w:szCs w:val="21"/>
          <w:lang w:val="en-GB"/>
        </w:rPr>
        <w:t xml:space="preserve">This vacancy is to cover maternity leave and is a one-year fixed term contract. 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It offers the opportunity for an individual to be involved in all aspects of the MQI finance &amp; IT department. It is a varied role that includes tasks for the </w:t>
      </w:r>
      <w:r w:rsidRPr="00561552">
        <w:rPr>
          <w:rFonts w:ascii="Calibri Light" w:hAnsi="Calibri Light"/>
          <w:sz w:val="21"/>
          <w:szCs w:val="21"/>
          <w:shd w:val="clear" w:color="auto" w:fill="FFFFFF"/>
        </w:rPr>
        <w:t>preparation of monthly management accounts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 (journals, bank recs, account reconciliations), financial analysis, CE Scheme Accounts &amp; administration, funder returns and other finance administration tasks both cyclical and ad hoc.</w:t>
      </w:r>
    </w:p>
    <w:p w14:paraId="563204A9" w14:textId="77777777" w:rsidR="00C469A0" w:rsidRPr="00561552" w:rsidRDefault="00C469A0" w:rsidP="00C469A0">
      <w:pPr>
        <w:rPr>
          <w:rFonts w:ascii="Calibri Light" w:hAnsi="Calibri Light" w:cs="Arial"/>
          <w:bCs/>
          <w:sz w:val="21"/>
          <w:szCs w:val="21"/>
          <w:lang w:val="en-GB"/>
        </w:rPr>
      </w:pPr>
    </w:p>
    <w:p w14:paraId="57E9A295" w14:textId="77777777" w:rsidR="00C469A0" w:rsidRPr="00561552" w:rsidRDefault="00C469A0" w:rsidP="00C469A0">
      <w:pPr>
        <w:rPr>
          <w:rFonts w:ascii="Calibri Light" w:hAnsi="Calibri Light" w:cs="Arial"/>
          <w:b/>
          <w:sz w:val="21"/>
          <w:szCs w:val="21"/>
        </w:rPr>
      </w:pPr>
    </w:p>
    <w:p w14:paraId="390F0A24" w14:textId="77777777" w:rsidR="00C469A0" w:rsidRPr="00561552" w:rsidRDefault="00C469A0" w:rsidP="00C469A0">
      <w:pPr>
        <w:rPr>
          <w:rFonts w:ascii="Calibri Light" w:hAnsi="Calibri Light" w:cs="Arial"/>
          <w:b/>
          <w:sz w:val="21"/>
          <w:szCs w:val="21"/>
        </w:rPr>
      </w:pPr>
      <w:r>
        <w:rPr>
          <w:rFonts w:ascii="Calibri Light" w:hAnsi="Calibri Light" w:cs="Arial"/>
          <w:b/>
          <w:sz w:val="21"/>
          <w:szCs w:val="21"/>
        </w:rPr>
        <w:t xml:space="preserve">Principal Duties &amp; </w:t>
      </w:r>
      <w:r w:rsidRPr="00561552">
        <w:rPr>
          <w:rFonts w:ascii="Calibri Light" w:hAnsi="Calibri Light" w:cs="Arial"/>
          <w:b/>
          <w:sz w:val="21"/>
          <w:szCs w:val="21"/>
        </w:rPr>
        <w:t>Responsibilities</w:t>
      </w:r>
    </w:p>
    <w:p w14:paraId="1104E305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0385E56D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</w:rPr>
      </w:pPr>
      <w:r w:rsidRPr="00561552">
        <w:rPr>
          <w:rFonts w:ascii="Calibri Light" w:hAnsi="Calibri Light" w:cs="Arial"/>
          <w:b/>
          <w:sz w:val="21"/>
          <w:szCs w:val="21"/>
        </w:rPr>
        <w:t>Accounts</w:t>
      </w:r>
      <w:r>
        <w:rPr>
          <w:rFonts w:ascii="Calibri Light" w:hAnsi="Calibri Light" w:cs="Arial"/>
          <w:b/>
          <w:sz w:val="21"/>
          <w:szCs w:val="21"/>
        </w:rPr>
        <w:t xml:space="preserve"> &amp; Analysis</w:t>
      </w:r>
    </w:p>
    <w:p w14:paraId="42BF3953" w14:textId="77777777" w:rsidR="00C469A0" w:rsidRPr="00561552" w:rsidRDefault="00C469A0" w:rsidP="00C469A0">
      <w:pPr>
        <w:numPr>
          <w:ilvl w:val="0"/>
          <w:numId w:val="2"/>
        </w:numPr>
        <w:tabs>
          <w:tab w:val="clear" w:pos="2520"/>
          <w:tab w:val="num" w:pos="720"/>
        </w:tabs>
        <w:ind w:left="720"/>
        <w:rPr>
          <w:rFonts w:ascii="Calibri Light" w:hAnsi="Calibri Light" w:cs="Arial"/>
          <w:sz w:val="21"/>
          <w:szCs w:val="21"/>
        </w:rPr>
      </w:pPr>
      <w:r w:rsidRPr="00561552">
        <w:rPr>
          <w:rFonts w:ascii="Calibri Light" w:hAnsi="Calibri Light" w:cs="Arial"/>
          <w:sz w:val="21"/>
          <w:szCs w:val="21"/>
        </w:rPr>
        <w:t xml:space="preserve">Preparation of </w:t>
      </w:r>
      <w:r>
        <w:rPr>
          <w:rFonts w:ascii="Calibri Light" w:hAnsi="Calibri Light" w:cs="Arial"/>
          <w:sz w:val="21"/>
          <w:szCs w:val="21"/>
        </w:rPr>
        <w:t xml:space="preserve">journals required to produce </w:t>
      </w:r>
      <w:r w:rsidRPr="00561552">
        <w:rPr>
          <w:rFonts w:ascii="Calibri Light" w:hAnsi="Calibri Light" w:cs="Arial"/>
          <w:sz w:val="21"/>
          <w:szCs w:val="21"/>
        </w:rPr>
        <w:t xml:space="preserve">monthly Management Accounts </w:t>
      </w:r>
    </w:p>
    <w:p w14:paraId="3D06FDDE" w14:textId="77777777" w:rsidR="00C469A0" w:rsidRPr="00561552" w:rsidRDefault="00C469A0" w:rsidP="00C469A0">
      <w:pPr>
        <w:numPr>
          <w:ilvl w:val="0"/>
          <w:numId w:val="2"/>
        </w:numPr>
        <w:tabs>
          <w:tab w:val="clear" w:pos="2520"/>
          <w:tab w:val="num" w:pos="720"/>
        </w:tabs>
        <w:ind w:left="720"/>
        <w:rPr>
          <w:rFonts w:ascii="Calibri Light" w:hAnsi="Calibri Light" w:cs="Arial"/>
          <w:sz w:val="21"/>
          <w:szCs w:val="21"/>
        </w:rPr>
      </w:pPr>
      <w:r w:rsidRPr="00561552">
        <w:rPr>
          <w:rFonts w:ascii="Calibri Light" w:hAnsi="Calibri Light"/>
          <w:sz w:val="21"/>
          <w:szCs w:val="21"/>
        </w:rPr>
        <w:t xml:space="preserve">Bank </w:t>
      </w:r>
      <w:r>
        <w:rPr>
          <w:rFonts w:ascii="Calibri Light" w:hAnsi="Calibri Light"/>
          <w:sz w:val="21"/>
          <w:szCs w:val="21"/>
        </w:rPr>
        <w:t xml:space="preserve">postings &amp; </w:t>
      </w:r>
      <w:r w:rsidRPr="00561552">
        <w:rPr>
          <w:rFonts w:ascii="Calibri Light" w:hAnsi="Calibri Light"/>
          <w:sz w:val="21"/>
          <w:szCs w:val="21"/>
        </w:rPr>
        <w:t>reconciliations</w:t>
      </w:r>
    </w:p>
    <w:p w14:paraId="504609E2" w14:textId="77777777" w:rsidR="00C469A0" w:rsidRPr="00561552" w:rsidRDefault="00C469A0" w:rsidP="00C469A0">
      <w:pPr>
        <w:numPr>
          <w:ilvl w:val="0"/>
          <w:numId w:val="2"/>
        </w:numPr>
        <w:tabs>
          <w:tab w:val="clear" w:pos="2520"/>
          <w:tab w:val="num" w:pos="720"/>
        </w:tabs>
        <w:ind w:left="720"/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Reconciliation &amp; m</w:t>
      </w:r>
      <w:r w:rsidRPr="00561552">
        <w:rPr>
          <w:rFonts w:ascii="Calibri Light" w:hAnsi="Calibri Light"/>
          <w:sz w:val="21"/>
          <w:szCs w:val="21"/>
        </w:rPr>
        <w:t xml:space="preserve">aintenance of </w:t>
      </w:r>
      <w:r>
        <w:rPr>
          <w:rFonts w:ascii="Calibri Light" w:hAnsi="Calibri Light"/>
          <w:sz w:val="21"/>
          <w:szCs w:val="21"/>
        </w:rPr>
        <w:t xml:space="preserve">Balance Sheet general </w:t>
      </w:r>
      <w:r w:rsidRPr="00561552">
        <w:rPr>
          <w:rFonts w:ascii="Calibri Light" w:hAnsi="Calibri Light"/>
          <w:sz w:val="21"/>
          <w:szCs w:val="21"/>
        </w:rPr>
        <w:t>ledger accounts</w:t>
      </w:r>
    </w:p>
    <w:p w14:paraId="29F613F2" w14:textId="77777777" w:rsidR="00C469A0" w:rsidRPr="00786D4F" w:rsidRDefault="00C469A0" w:rsidP="00C469A0">
      <w:pPr>
        <w:numPr>
          <w:ilvl w:val="0"/>
          <w:numId w:val="2"/>
        </w:numPr>
        <w:tabs>
          <w:tab w:val="clear" w:pos="2520"/>
          <w:tab w:val="num" w:pos="720"/>
        </w:tabs>
        <w:ind w:left="720"/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FTE Reporting, GL analysis, Departmental analysis </w:t>
      </w:r>
    </w:p>
    <w:p w14:paraId="6067F385" w14:textId="77777777" w:rsidR="00C469A0" w:rsidRPr="00561552" w:rsidRDefault="00C469A0" w:rsidP="00C469A0">
      <w:pPr>
        <w:numPr>
          <w:ilvl w:val="0"/>
          <w:numId w:val="2"/>
        </w:numPr>
        <w:tabs>
          <w:tab w:val="clear" w:pos="2520"/>
          <w:tab w:val="num" w:pos="720"/>
        </w:tabs>
        <w:ind w:left="720"/>
        <w:rPr>
          <w:rFonts w:ascii="Calibri Light" w:hAnsi="Calibri Light" w:cs="Arial"/>
          <w:sz w:val="21"/>
          <w:szCs w:val="21"/>
        </w:rPr>
      </w:pPr>
      <w:r w:rsidRPr="00561552">
        <w:rPr>
          <w:rFonts w:ascii="Calibri Light" w:hAnsi="Calibri Light"/>
          <w:sz w:val="21"/>
          <w:szCs w:val="21"/>
        </w:rPr>
        <w:t>Assisting with the production of financial statements</w:t>
      </w:r>
      <w:r>
        <w:rPr>
          <w:rFonts w:ascii="Calibri Light" w:hAnsi="Calibri Light"/>
          <w:sz w:val="21"/>
          <w:szCs w:val="21"/>
        </w:rPr>
        <w:t xml:space="preserve"> &amp; the annual audit process</w:t>
      </w:r>
    </w:p>
    <w:p w14:paraId="0EF60F89" w14:textId="77777777" w:rsidR="00C469A0" w:rsidRDefault="00C469A0" w:rsidP="00C469A0">
      <w:pPr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rFonts w:ascii="Calibri Light" w:hAnsi="Calibri Light" w:cs="Arial"/>
          <w:color w:val="000000" w:themeColor="text1"/>
          <w:sz w:val="21"/>
          <w:szCs w:val="21"/>
        </w:rPr>
      </w:pPr>
      <w:r w:rsidRPr="002D0B4D">
        <w:rPr>
          <w:rFonts w:ascii="Calibri Light" w:hAnsi="Calibri Light" w:cs="Arial"/>
          <w:color w:val="000000" w:themeColor="text1"/>
          <w:sz w:val="21"/>
          <w:szCs w:val="21"/>
        </w:rPr>
        <w:t>Finance Admin</w:t>
      </w:r>
      <w:r>
        <w:rPr>
          <w:rFonts w:ascii="Calibri Light" w:hAnsi="Calibri Light" w:cs="Arial"/>
          <w:color w:val="000000" w:themeColor="text1"/>
          <w:sz w:val="21"/>
          <w:szCs w:val="21"/>
        </w:rPr>
        <w:t>istration</w:t>
      </w:r>
      <w:r w:rsidRPr="002D0B4D">
        <w:rPr>
          <w:rFonts w:ascii="Calibri Light" w:hAnsi="Calibri Light" w:cs="Arial"/>
          <w:color w:val="000000" w:themeColor="text1"/>
          <w:sz w:val="21"/>
          <w:szCs w:val="21"/>
        </w:rPr>
        <w:t xml:space="preserve"> &amp; </w:t>
      </w:r>
      <w:r>
        <w:rPr>
          <w:rFonts w:ascii="Calibri Light" w:hAnsi="Calibri Light" w:cs="Arial"/>
          <w:color w:val="000000" w:themeColor="text1"/>
          <w:sz w:val="21"/>
          <w:szCs w:val="21"/>
        </w:rPr>
        <w:t>accounting</w:t>
      </w:r>
      <w:r w:rsidRPr="002D0B4D">
        <w:rPr>
          <w:rFonts w:ascii="Calibri Light" w:hAnsi="Calibri Light" w:cs="Arial"/>
          <w:color w:val="000000" w:themeColor="text1"/>
          <w:sz w:val="21"/>
          <w:szCs w:val="21"/>
        </w:rPr>
        <w:t xml:space="preserve"> for MQI CE Schemes</w:t>
      </w:r>
    </w:p>
    <w:p w14:paraId="10BEA28F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5FC5E2B0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7C6F0CBB" w14:textId="77777777" w:rsidR="00C469A0" w:rsidRPr="00561552" w:rsidRDefault="00C469A0" w:rsidP="00C469A0">
      <w:pPr>
        <w:rPr>
          <w:rFonts w:ascii="Calibri Light" w:hAnsi="Calibri Light" w:cs="Arial"/>
          <w:b/>
          <w:sz w:val="21"/>
          <w:szCs w:val="21"/>
        </w:rPr>
      </w:pPr>
      <w:r w:rsidRPr="00561552">
        <w:rPr>
          <w:rFonts w:ascii="Calibri Light" w:hAnsi="Calibri Light" w:cs="Arial"/>
          <w:b/>
          <w:sz w:val="21"/>
          <w:szCs w:val="21"/>
        </w:rPr>
        <w:t>Funding</w:t>
      </w:r>
    </w:p>
    <w:p w14:paraId="4B485865" w14:textId="77777777" w:rsidR="00C469A0" w:rsidRDefault="00C469A0" w:rsidP="00C469A0">
      <w:pPr>
        <w:numPr>
          <w:ilvl w:val="0"/>
          <w:numId w:val="4"/>
        </w:numPr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 xml:space="preserve">Managing funder income &amp; remittances </w:t>
      </w:r>
    </w:p>
    <w:p w14:paraId="3173FB46" w14:textId="77777777" w:rsidR="00C469A0" w:rsidRPr="00561552" w:rsidRDefault="00C469A0" w:rsidP="00C469A0">
      <w:pPr>
        <w:numPr>
          <w:ilvl w:val="0"/>
          <w:numId w:val="4"/>
        </w:numPr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>P</w:t>
      </w:r>
      <w:r w:rsidRPr="00561552">
        <w:rPr>
          <w:rFonts w:ascii="Calibri Light" w:hAnsi="Calibri Light" w:cs="Arial"/>
          <w:sz w:val="21"/>
          <w:szCs w:val="21"/>
        </w:rPr>
        <w:t xml:space="preserve">reparation of </w:t>
      </w:r>
      <w:r>
        <w:rPr>
          <w:rFonts w:ascii="Calibri Light" w:hAnsi="Calibri Light" w:cs="Arial"/>
          <w:sz w:val="21"/>
          <w:szCs w:val="21"/>
        </w:rPr>
        <w:t xml:space="preserve">quarterly </w:t>
      </w:r>
      <w:r w:rsidRPr="00561552">
        <w:rPr>
          <w:rFonts w:ascii="Calibri Light" w:hAnsi="Calibri Light" w:cs="Arial"/>
          <w:sz w:val="21"/>
          <w:szCs w:val="21"/>
        </w:rPr>
        <w:t xml:space="preserve">state funding returns </w:t>
      </w:r>
    </w:p>
    <w:p w14:paraId="497B8B70" w14:textId="77777777" w:rsidR="00C469A0" w:rsidRPr="00561552" w:rsidRDefault="00C469A0" w:rsidP="00C469A0">
      <w:pPr>
        <w:numPr>
          <w:ilvl w:val="0"/>
          <w:numId w:val="4"/>
        </w:numPr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>Monthly r</w:t>
      </w:r>
      <w:r w:rsidRPr="00561552">
        <w:rPr>
          <w:rFonts w:ascii="Calibri Light" w:hAnsi="Calibri Light" w:cs="Arial"/>
          <w:sz w:val="21"/>
          <w:szCs w:val="21"/>
        </w:rPr>
        <w:t>econciliation of fundraising</w:t>
      </w:r>
      <w:r>
        <w:rPr>
          <w:rFonts w:ascii="Calibri Light" w:hAnsi="Calibri Light" w:cs="Arial"/>
          <w:sz w:val="21"/>
          <w:szCs w:val="21"/>
        </w:rPr>
        <w:t xml:space="preserve"> income between fundraising &amp; finance systems</w:t>
      </w:r>
    </w:p>
    <w:p w14:paraId="23A12DD1" w14:textId="77777777" w:rsidR="00C469A0" w:rsidRPr="00561552" w:rsidRDefault="00C469A0" w:rsidP="00C469A0">
      <w:pPr>
        <w:numPr>
          <w:ilvl w:val="0"/>
          <w:numId w:val="4"/>
        </w:numPr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</w:rPr>
        <w:t>Administration and reporting of restricted funds</w:t>
      </w:r>
    </w:p>
    <w:p w14:paraId="79677481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6E655CB8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1F61788D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1FAF422E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10ED60F1" w14:textId="77777777" w:rsidR="00C469A0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7DACBC90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</w:rPr>
      </w:pPr>
    </w:p>
    <w:p w14:paraId="5B17A93E" w14:textId="77777777" w:rsidR="00C469A0" w:rsidRDefault="00C469A0" w:rsidP="00C469A0">
      <w:pPr>
        <w:rPr>
          <w:rFonts w:ascii="Calibri Light" w:hAnsi="Calibri Light" w:cs="Arial"/>
          <w:b/>
          <w:sz w:val="21"/>
          <w:szCs w:val="21"/>
          <w:lang w:val="en-GB"/>
        </w:rPr>
      </w:pPr>
    </w:p>
    <w:p w14:paraId="66CAD74C" w14:textId="7AA9B1D1" w:rsidR="00C469A0" w:rsidRPr="00561552" w:rsidRDefault="00C469A0" w:rsidP="00C469A0">
      <w:pPr>
        <w:rPr>
          <w:rFonts w:ascii="Calibri Light" w:hAnsi="Calibri Light" w:cs="Arial"/>
          <w:b/>
          <w:sz w:val="21"/>
          <w:szCs w:val="21"/>
          <w:lang w:val="en-GB"/>
        </w:rPr>
      </w:pPr>
      <w:r w:rsidRPr="00561552">
        <w:rPr>
          <w:rFonts w:ascii="Calibri Light" w:hAnsi="Calibri Light" w:cs="Arial"/>
          <w:b/>
          <w:sz w:val="21"/>
          <w:szCs w:val="21"/>
          <w:lang w:val="en-GB"/>
        </w:rPr>
        <w:t>General</w:t>
      </w:r>
    </w:p>
    <w:p w14:paraId="0EB26989" w14:textId="77777777" w:rsidR="00C469A0" w:rsidRPr="00647624" w:rsidRDefault="00C469A0" w:rsidP="00C469A0">
      <w:pPr>
        <w:numPr>
          <w:ilvl w:val="0"/>
          <w:numId w:val="3"/>
        </w:numPr>
        <w:rPr>
          <w:rFonts w:ascii="Calibri Light" w:hAnsi="Calibri Light" w:cs="Arial"/>
          <w:color w:val="000000" w:themeColor="text1"/>
          <w:sz w:val="21"/>
          <w:szCs w:val="21"/>
        </w:rPr>
      </w:pPr>
      <w:r w:rsidRPr="00647624">
        <w:rPr>
          <w:rFonts w:ascii="Calibri Light" w:hAnsi="Calibri Light" w:cs="Arial"/>
          <w:color w:val="000000" w:themeColor="text1"/>
          <w:sz w:val="21"/>
          <w:szCs w:val="21"/>
        </w:rPr>
        <w:t>Management</w:t>
      </w:r>
      <w:r>
        <w:rPr>
          <w:rFonts w:ascii="Calibri Light" w:hAnsi="Calibri Light" w:cs="Arial"/>
          <w:color w:val="000000" w:themeColor="text1"/>
          <w:sz w:val="21"/>
          <w:szCs w:val="21"/>
        </w:rPr>
        <w:t xml:space="preserve"> and administration of </w:t>
      </w:r>
      <w:r w:rsidRPr="00647624">
        <w:rPr>
          <w:rFonts w:ascii="Calibri Light" w:hAnsi="Calibri Light" w:cs="Arial"/>
          <w:color w:val="000000" w:themeColor="text1"/>
          <w:sz w:val="21"/>
          <w:szCs w:val="21"/>
        </w:rPr>
        <w:t>MQI credit cards</w:t>
      </w:r>
    </w:p>
    <w:p w14:paraId="6D8767F6" w14:textId="77777777" w:rsidR="00C469A0" w:rsidRPr="00561552" w:rsidRDefault="00C469A0" w:rsidP="00C469A0">
      <w:pPr>
        <w:numPr>
          <w:ilvl w:val="0"/>
          <w:numId w:val="3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</w:rPr>
        <w:t>A</w:t>
      </w:r>
      <w:r w:rsidRPr="00561552">
        <w:rPr>
          <w:rFonts w:ascii="Calibri Light" w:hAnsi="Calibri Light" w:cs="Arial"/>
          <w:sz w:val="21"/>
          <w:szCs w:val="21"/>
        </w:rPr>
        <w:t>dhere to MQI’s Health &amp; Safety processes and procedures</w:t>
      </w:r>
    </w:p>
    <w:p w14:paraId="7EAC353C" w14:textId="77777777" w:rsidR="00C469A0" w:rsidRDefault="00C469A0" w:rsidP="00C469A0">
      <w:pPr>
        <w:numPr>
          <w:ilvl w:val="0"/>
          <w:numId w:val="5"/>
        </w:numPr>
        <w:rPr>
          <w:rFonts w:ascii="Calibri Light" w:hAnsi="Calibri Light" w:cs="Arial"/>
          <w:sz w:val="21"/>
          <w:szCs w:val="21"/>
        </w:rPr>
      </w:pPr>
      <w:r>
        <w:rPr>
          <w:rFonts w:ascii="Calibri Light" w:hAnsi="Calibri Light" w:cs="Arial"/>
          <w:sz w:val="21"/>
          <w:szCs w:val="21"/>
          <w:lang w:val="en-GB"/>
        </w:rPr>
        <w:t>Providing cover for team members &amp; other tasks assigned by the Deputy Head of Finance &amp; IT</w:t>
      </w:r>
      <w:r w:rsidRPr="00561552">
        <w:rPr>
          <w:rFonts w:ascii="Calibri Light" w:hAnsi="Calibri Light" w:cs="Arial"/>
          <w:sz w:val="21"/>
          <w:szCs w:val="21"/>
        </w:rPr>
        <w:t>.</w:t>
      </w:r>
    </w:p>
    <w:p w14:paraId="2F833C27" w14:textId="77777777" w:rsidR="00C469A0" w:rsidRPr="00561552" w:rsidRDefault="00C469A0" w:rsidP="00C469A0">
      <w:pPr>
        <w:numPr>
          <w:ilvl w:val="0"/>
          <w:numId w:val="5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</w:rPr>
        <w:t>O</w:t>
      </w:r>
      <w:r w:rsidRPr="00561552">
        <w:rPr>
          <w:rFonts w:ascii="Calibri Light" w:hAnsi="Calibri Light" w:cs="Arial"/>
          <w:sz w:val="21"/>
          <w:szCs w:val="21"/>
        </w:rPr>
        <w:t xml:space="preserve">ther </w:t>
      </w:r>
      <w:r>
        <w:rPr>
          <w:rFonts w:ascii="Calibri Light" w:hAnsi="Calibri Light" w:cs="Arial"/>
          <w:sz w:val="21"/>
          <w:szCs w:val="21"/>
        </w:rPr>
        <w:t xml:space="preserve">adhoc Finance &amp; IT tasks as </w:t>
      </w:r>
      <w:r w:rsidRPr="00561552">
        <w:rPr>
          <w:rFonts w:ascii="Calibri Light" w:hAnsi="Calibri Light" w:cs="Arial"/>
          <w:sz w:val="21"/>
          <w:szCs w:val="21"/>
        </w:rPr>
        <w:t xml:space="preserve">required </w:t>
      </w:r>
      <w:r>
        <w:rPr>
          <w:rFonts w:ascii="Calibri Light" w:hAnsi="Calibri Light" w:cs="Arial"/>
          <w:sz w:val="21"/>
          <w:szCs w:val="21"/>
        </w:rPr>
        <w:t>from time to time</w:t>
      </w:r>
    </w:p>
    <w:p w14:paraId="58A779A9" w14:textId="77777777" w:rsidR="00C469A0" w:rsidRPr="00561552" w:rsidRDefault="00C469A0" w:rsidP="00C469A0">
      <w:pPr>
        <w:pStyle w:val="NormalWeb"/>
        <w:spacing w:before="0" w:beforeAutospacing="0" w:after="0" w:afterAutospacing="0"/>
        <w:rPr>
          <w:rFonts w:ascii="Calibri Light" w:hAnsi="Calibri Light" w:cs="Arial"/>
          <w:b/>
          <w:sz w:val="21"/>
          <w:szCs w:val="21"/>
        </w:rPr>
      </w:pPr>
    </w:p>
    <w:p w14:paraId="2BF32BE7" w14:textId="77777777" w:rsidR="00C469A0" w:rsidRPr="00561552" w:rsidRDefault="00C469A0" w:rsidP="00C469A0">
      <w:pPr>
        <w:rPr>
          <w:rFonts w:ascii="Calibri Light" w:hAnsi="Calibri Light" w:cs="Arial"/>
          <w:b/>
          <w:sz w:val="21"/>
          <w:szCs w:val="21"/>
          <w:lang w:val="en-GB"/>
        </w:rPr>
      </w:pPr>
    </w:p>
    <w:p w14:paraId="2AE7F8CA" w14:textId="77777777" w:rsidR="00C469A0" w:rsidRPr="00561552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b/>
          <w:sz w:val="21"/>
          <w:szCs w:val="21"/>
          <w:lang w:val="en-GB"/>
        </w:rPr>
        <w:t xml:space="preserve">The successful candidate will have </w:t>
      </w:r>
    </w:p>
    <w:p w14:paraId="204015E2" w14:textId="77777777" w:rsidR="00C469A0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 w:rsidRPr="00561552">
        <w:rPr>
          <w:rFonts w:ascii="Calibri Light" w:hAnsi="Calibri Light" w:cs="Arial"/>
          <w:sz w:val="21"/>
          <w:szCs w:val="21"/>
          <w:lang w:val="en-GB"/>
        </w:rPr>
        <w:t>A</w:t>
      </w:r>
      <w:r>
        <w:rPr>
          <w:rFonts w:ascii="Calibri Light" w:hAnsi="Calibri Light" w:cs="Arial"/>
          <w:sz w:val="21"/>
          <w:szCs w:val="21"/>
          <w:lang w:val="en-GB"/>
        </w:rPr>
        <w:t xml:space="preserve"> relevant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Third Level </w:t>
      </w:r>
      <w:r>
        <w:rPr>
          <w:rFonts w:ascii="Calibri Light" w:hAnsi="Calibri Light" w:cs="Arial"/>
          <w:sz w:val="21"/>
          <w:szCs w:val="21"/>
          <w:lang w:val="en-GB"/>
        </w:rPr>
        <w:t>qualification at degree level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</w:t>
      </w:r>
    </w:p>
    <w:p w14:paraId="559430EE" w14:textId="202305FE" w:rsidR="00C469A0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  <w:lang w:val="en-GB"/>
        </w:rPr>
        <w:t>2+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years’ experience </w:t>
      </w:r>
      <w:r>
        <w:rPr>
          <w:rFonts w:ascii="Calibri Light" w:hAnsi="Calibri Light" w:cs="Arial"/>
          <w:sz w:val="21"/>
          <w:szCs w:val="21"/>
          <w:lang w:val="en-GB"/>
        </w:rPr>
        <w:t>in</w:t>
      </w:r>
      <w:r w:rsidRPr="00561552">
        <w:rPr>
          <w:rFonts w:ascii="Calibri Light" w:hAnsi="Calibri Light" w:cs="Arial"/>
          <w:sz w:val="21"/>
          <w:szCs w:val="21"/>
          <w:lang w:val="en-GB"/>
        </w:rPr>
        <w:t xml:space="preserve"> a similar finance role </w:t>
      </w:r>
    </w:p>
    <w:p w14:paraId="3125EC49" w14:textId="77777777" w:rsidR="00C469A0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  <w:lang w:val="en-GB"/>
        </w:rPr>
        <w:t>An interest in working in the not-for-profit sector</w:t>
      </w:r>
    </w:p>
    <w:p w14:paraId="16E66D7C" w14:textId="77777777" w:rsidR="00C469A0" w:rsidRPr="00561552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  <w:lang w:val="en-GB"/>
        </w:rPr>
        <w:t>S</w:t>
      </w:r>
      <w:r w:rsidRPr="00561552">
        <w:rPr>
          <w:rFonts w:ascii="Calibri Light" w:hAnsi="Calibri Light" w:cs="Arial"/>
          <w:sz w:val="21"/>
          <w:szCs w:val="21"/>
          <w:lang w:val="en-GB"/>
        </w:rPr>
        <w:t>trong IT Skills - excellent knowledge of Microsoft Excel, Word and Standard Accounting Software packages</w:t>
      </w:r>
    </w:p>
    <w:p w14:paraId="2102F408" w14:textId="77777777" w:rsidR="00C469A0" w:rsidRPr="000612DE" w:rsidRDefault="00C469A0" w:rsidP="00C469A0">
      <w:pPr>
        <w:numPr>
          <w:ilvl w:val="0"/>
          <w:numId w:val="6"/>
        </w:numPr>
        <w:rPr>
          <w:rFonts w:ascii="Calibri Light" w:hAnsi="Calibri Light"/>
          <w:sz w:val="21"/>
          <w:szCs w:val="21"/>
        </w:rPr>
      </w:pPr>
      <w:r w:rsidRPr="00561552">
        <w:rPr>
          <w:rFonts w:ascii="Calibri Light" w:hAnsi="Calibri Light"/>
          <w:sz w:val="21"/>
          <w:szCs w:val="21"/>
          <w:shd w:val="clear" w:color="auto" w:fill="FFFFFF"/>
        </w:rPr>
        <w:t xml:space="preserve">Ability to work on own initiative and 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deliver to </w:t>
      </w:r>
      <w:r w:rsidRPr="00561552">
        <w:rPr>
          <w:rFonts w:ascii="Calibri Light" w:hAnsi="Calibri Light"/>
          <w:sz w:val="21"/>
          <w:szCs w:val="21"/>
          <w:shd w:val="clear" w:color="auto" w:fill="FFFFFF"/>
        </w:rPr>
        <w:t xml:space="preserve">deadlines. </w:t>
      </w:r>
    </w:p>
    <w:p w14:paraId="0958A369" w14:textId="77777777" w:rsidR="00C469A0" w:rsidRPr="00561552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 w:rsidRPr="00561552">
        <w:rPr>
          <w:rFonts w:ascii="Calibri Light" w:hAnsi="Calibri Light"/>
          <w:sz w:val="21"/>
          <w:szCs w:val="21"/>
          <w:shd w:val="clear" w:color="auto" w:fill="FFFFFF"/>
        </w:rPr>
        <w:t>Strong communication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 &amp; interpersonal</w:t>
      </w:r>
      <w:r w:rsidRPr="00561552">
        <w:rPr>
          <w:rFonts w:ascii="Calibri Light" w:hAnsi="Calibri Light"/>
          <w:sz w:val="21"/>
          <w:szCs w:val="21"/>
          <w:shd w:val="clear" w:color="auto" w:fill="FFFFFF"/>
        </w:rPr>
        <w:t xml:space="preserve"> skills</w:t>
      </w:r>
    </w:p>
    <w:p w14:paraId="2881B815" w14:textId="77777777" w:rsidR="00C469A0" w:rsidRPr="00561552" w:rsidRDefault="00C469A0" w:rsidP="00C469A0">
      <w:pPr>
        <w:numPr>
          <w:ilvl w:val="0"/>
          <w:numId w:val="6"/>
        </w:numPr>
        <w:rPr>
          <w:rFonts w:ascii="Calibri Light" w:hAnsi="Calibri Light" w:cs="Arial"/>
          <w:sz w:val="21"/>
          <w:szCs w:val="21"/>
          <w:lang w:val="en-GB"/>
        </w:rPr>
      </w:pPr>
      <w:r w:rsidRPr="00561552">
        <w:rPr>
          <w:rFonts w:ascii="Calibri Light" w:hAnsi="Calibri Light"/>
          <w:sz w:val="21"/>
          <w:szCs w:val="21"/>
          <w:shd w:val="clear" w:color="auto" w:fill="FFFFFF"/>
        </w:rPr>
        <w:t xml:space="preserve">Experience providing support in 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a </w:t>
      </w:r>
      <w:r w:rsidRPr="00561552">
        <w:rPr>
          <w:rFonts w:ascii="Calibri Light" w:hAnsi="Calibri Light"/>
          <w:sz w:val="21"/>
          <w:szCs w:val="21"/>
          <w:shd w:val="clear" w:color="auto" w:fill="FFFFFF"/>
        </w:rPr>
        <w:t xml:space="preserve">busy </w:t>
      </w:r>
      <w:r>
        <w:rPr>
          <w:rFonts w:ascii="Calibri Light" w:hAnsi="Calibri Light"/>
          <w:sz w:val="21"/>
          <w:szCs w:val="21"/>
          <w:shd w:val="clear" w:color="auto" w:fill="FFFFFF"/>
        </w:rPr>
        <w:t xml:space="preserve">team </w:t>
      </w:r>
      <w:r w:rsidRPr="00561552">
        <w:rPr>
          <w:rFonts w:ascii="Calibri Light" w:hAnsi="Calibri Light"/>
          <w:sz w:val="21"/>
          <w:szCs w:val="21"/>
          <w:shd w:val="clear" w:color="auto" w:fill="FFFFFF"/>
        </w:rPr>
        <w:t>environment</w:t>
      </w:r>
    </w:p>
    <w:p w14:paraId="137FB54E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255B233D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3463B3F4" w14:textId="77777777" w:rsidR="00C469A0" w:rsidRPr="00F166FE" w:rsidRDefault="00C469A0" w:rsidP="00C469A0">
      <w:pPr>
        <w:rPr>
          <w:rFonts w:ascii="Calibri Light" w:hAnsi="Calibri Light" w:cs="Arial"/>
          <w:b/>
          <w:bCs/>
          <w:sz w:val="21"/>
          <w:szCs w:val="21"/>
          <w:lang w:val="en-GB"/>
        </w:rPr>
      </w:pPr>
      <w:r w:rsidRPr="00F166FE">
        <w:rPr>
          <w:rFonts w:ascii="Calibri Light" w:hAnsi="Calibri Light" w:cs="Arial"/>
          <w:b/>
          <w:bCs/>
          <w:sz w:val="21"/>
          <w:szCs w:val="21"/>
          <w:lang w:val="en-GB"/>
        </w:rPr>
        <w:t>What does Merchants Quay Ireland offer as an employer?</w:t>
      </w:r>
    </w:p>
    <w:p w14:paraId="6FFB547B" w14:textId="77777777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Fulfilling and Challenging work</w:t>
      </w:r>
    </w:p>
    <w:p w14:paraId="17E4DF68" w14:textId="77777777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Competitive Salaries</w:t>
      </w:r>
    </w:p>
    <w:p w14:paraId="425B61D6" w14:textId="294A75A6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sz w:val="21"/>
          <w:szCs w:val="21"/>
          <w:lang w:val="en-GB"/>
        </w:rPr>
        <w:t>Hybrid working arrangements on successful completion of the induction period</w:t>
      </w:r>
    </w:p>
    <w:p w14:paraId="46C52C67" w14:textId="77777777" w:rsidR="00C469A0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Minimum 23 days Annual Leave</w:t>
      </w:r>
    </w:p>
    <w:p w14:paraId="15454735" w14:textId="77777777" w:rsidR="00C469A0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Sick Pay Scheme</w:t>
      </w:r>
    </w:p>
    <w:p w14:paraId="1DC9834A" w14:textId="77777777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Defined Contribution Pension Scheme (after 6 months)</w:t>
      </w:r>
    </w:p>
    <w:p w14:paraId="56BE68DA" w14:textId="39E1DF90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Death In Service (from </w:t>
      </w:r>
      <w:r>
        <w:rPr>
          <w:rFonts w:ascii="Calibri Light" w:hAnsi="Calibri Light" w:cs="Arial"/>
          <w:sz w:val="21"/>
          <w:szCs w:val="21"/>
          <w:lang w:val="en-GB"/>
        </w:rPr>
        <w:t xml:space="preserve">the </w:t>
      </w:r>
      <w:r w:rsidRPr="00F166FE">
        <w:rPr>
          <w:rFonts w:ascii="Calibri Light" w:hAnsi="Calibri Light" w:cs="Arial"/>
          <w:sz w:val="21"/>
          <w:szCs w:val="21"/>
          <w:lang w:val="en-GB"/>
        </w:rPr>
        <w:t>commencement of employment</w:t>
      </w:r>
      <w:r>
        <w:rPr>
          <w:rFonts w:ascii="Calibri Light" w:hAnsi="Calibri Light" w:cs="Arial"/>
          <w:sz w:val="21"/>
          <w:szCs w:val="21"/>
          <w:lang w:val="en-GB"/>
        </w:rPr>
        <w:t>)</w:t>
      </w:r>
    </w:p>
    <w:p w14:paraId="61C94B29" w14:textId="77777777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Line Management Supervision</w:t>
      </w:r>
    </w:p>
    <w:p w14:paraId="0255472E" w14:textId="77777777" w:rsidR="00C469A0" w:rsidRPr="00F166FE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Learning and Development Programme</w:t>
      </w:r>
    </w:p>
    <w:p w14:paraId="1C9856AD" w14:textId="77777777" w:rsidR="00C469A0" w:rsidRDefault="00C469A0" w:rsidP="00C469A0">
      <w:pPr>
        <w:pStyle w:val="ListParagraph"/>
        <w:numPr>
          <w:ilvl w:val="0"/>
          <w:numId w:val="7"/>
        </w:num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sz w:val="21"/>
          <w:szCs w:val="21"/>
          <w:lang w:val="en-GB"/>
        </w:rPr>
        <w:t>Employee Assistance Programme (EAP)Health &amp; Wellness Program</w:t>
      </w:r>
    </w:p>
    <w:p w14:paraId="1B41EFB6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4B95E0D3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4FDED1F9" w14:textId="3E6B00EF" w:rsidR="00C469A0" w:rsidRPr="00F166FE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b/>
          <w:bCs/>
          <w:sz w:val="21"/>
          <w:szCs w:val="21"/>
          <w:lang w:val="en-GB"/>
        </w:rPr>
        <w:t>Hours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: </w:t>
      </w:r>
      <w:r>
        <w:rPr>
          <w:rFonts w:ascii="Calibri Light" w:hAnsi="Calibri Light" w:cs="Arial"/>
          <w:sz w:val="21"/>
          <w:szCs w:val="21"/>
          <w:lang w:val="en-GB"/>
        </w:rPr>
        <w:tab/>
      </w:r>
      <w:r>
        <w:rPr>
          <w:rFonts w:ascii="Calibri Light" w:hAnsi="Calibri Light" w:cs="Arial"/>
          <w:sz w:val="21"/>
          <w:szCs w:val="21"/>
          <w:lang w:val="en-GB"/>
        </w:rPr>
        <w:tab/>
        <w:t>39 hours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 per week.  </w:t>
      </w:r>
    </w:p>
    <w:p w14:paraId="322A16B3" w14:textId="77777777" w:rsidR="00C469A0" w:rsidRPr="00F166FE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b/>
          <w:bCs/>
          <w:sz w:val="21"/>
          <w:szCs w:val="21"/>
          <w:lang w:val="en-GB"/>
        </w:rPr>
        <w:t>Salary</w:t>
      </w:r>
      <w:r w:rsidRPr="00F166FE">
        <w:rPr>
          <w:rFonts w:ascii="Calibri Light" w:hAnsi="Calibri Light" w:cs="Arial"/>
          <w:sz w:val="21"/>
          <w:szCs w:val="21"/>
          <w:lang w:val="en-GB"/>
        </w:rPr>
        <w:t>:</w:t>
      </w:r>
      <w:r>
        <w:rPr>
          <w:rFonts w:ascii="Calibri Light" w:hAnsi="Calibri Light" w:cs="Arial"/>
          <w:sz w:val="21"/>
          <w:szCs w:val="21"/>
          <w:lang w:val="en-GB"/>
        </w:rPr>
        <w:tab/>
      </w:r>
      <w:r>
        <w:rPr>
          <w:rFonts w:ascii="Calibri Light" w:hAnsi="Calibri Light" w:cs="Arial"/>
          <w:sz w:val="21"/>
          <w:szCs w:val="21"/>
          <w:lang w:val="en-GB"/>
        </w:rPr>
        <w:tab/>
      </w:r>
      <w:r w:rsidRPr="00F166FE">
        <w:rPr>
          <w:rFonts w:ascii="Calibri Light" w:hAnsi="Calibri Light" w:cs="Arial"/>
          <w:sz w:val="21"/>
          <w:szCs w:val="21"/>
          <w:lang w:val="en-GB"/>
        </w:rPr>
        <w:t>€</w:t>
      </w:r>
      <w:r>
        <w:rPr>
          <w:rFonts w:ascii="Calibri Light" w:hAnsi="Calibri Light" w:cs="Arial"/>
          <w:sz w:val="21"/>
          <w:szCs w:val="21"/>
          <w:lang w:val="en-GB"/>
        </w:rPr>
        <w:t>42</w:t>
      </w:r>
      <w:r w:rsidRPr="00F166FE">
        <w:rPr>
          <w:rFonts w:ascii="Calibri Light" w:hAnsi="Calibri Light" w:cs="Arial"/>
          <w:sz w:val="21"/>
          <w:szCs w:val="21"/>
          <w:lang w:val="en-GB"/>
        </w:rPr>
        <w:t>,</w:t>
      </w:r>
      <w:r>
        <w:rPr>
          <w:rFonts w:ascii="Calibri Light" w:hAnsi="Calibri Light" w:cs="Arial"/>
          <w:sz w:val="21"/>
          <w:szCs w:val="21"/>
          <w:lang w:val="en-GB"/>
        </w:rPr>
        <w:t>505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 - €</w:t>
      </w:r>
      <w:r>
        <w:rPr>
          <w:rFonts w:ascii="Calibri Light" w:hAnsi="Calibri Light" w:cs="Arial"/>
          <w:sz w:val="21"/>
          <w:szCs w:val="21"/>
          <w:lang w:val="en-GB"/>
        </w:rPr>
        <w:t>47</w:t>
      </w:r>
      <w:r w:rsidRPr="00F166FE">
        <w:rPr>
          <w:rFonts w:ascii="Calibri Light" w:hAnsi="Calibri Light" w:cs="Arial"/>
          <w:sz w:val="21"/>
          <w:szCs w:val="21"/>
          <w:lang w:val="en-GB"/>
        </w:rPr>
        <w:t>,</w:t>
      </w:r>
      <w:r>
        <w:rPr>
          <w:rFonts w:ascii="Calibri Light" w:hAnsi="Calibri Light" w:cs="Arial"/>
          <w:sz w:val="21"/>
          <w:szCs w:val="21"/>
          <w:lang w:val="en-GB"/>
        </w:rPr>
        <w:t>265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 </w:t>
      </w:r>
      <w:r>
        <w:rPr>
          <w:rFonts w:ascii="Calibri Light" w:hAnsi="Calibri Light" w:cs="Arial"/>
          <w:sz w:val="21"/>
          <w:szCs w:val="21"/>
          <w:lang w:val="en-GB"/>
        </w:rPr>
        <w:t>(DOE)</w:t>
      </w:r>
    </w:p>
    <w:p w14:paraId="13B59152" w14:textId="77777777" w:rsidR="00C469A0" w:rsidRPr="00F166FE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 w:rsidRPr="00F166FE">
        <w:rPr>
          <w:rFonts w:ascii="Calibri Light" w:hAnsi="Calibri Light" w:cs="Arial"/>
          <w:b/>
          <w:bCs/>
          <w:sz w:val="21"/>
          <w:szCs w:val="21"/>
          <w:lang w:val="en-GB"/>
        </w:rPr>
        <w:t>Contract Type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: </w:t>
      </w:r>
      <w:r>
        <w:rPr>
          <w:rFonts w:ascii="Calibri Light" w:hAnsi="Calibri Light" w:cs="Arial"/>
          <w:sz w:val="21"/>
          <w:szCs w:val="21"/>
          <w:lang w:val="en-GB"/>
        </w:rPr>
        <w:tab/>
        <w:t>12 Months Fixed Term</w:t>
      </w:r>
    </w:p>
    <w:p w14:paraId="3794A46C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b/>
          <w:bCs/>
          <w:sz w:val="21"/>
          <w:szCs w:val="21"/>
          <w:lang w:val="en-GB"/>
        </w:rPr>
        <w:t>Office Location:</w:t>
      </w:r>
      <w:r>
        <w:rPr>
          <w:rFonts w:ascii="Calibri Light" w:hAnsi="Calibri Light" w:cs="Arial"/>
          <w:b/>
          <w:bCs/>
          <w:sz w:val="21"/>
          <w:szCs w:val="21"/>
          <w:lang w:val="en-GB"/>
        </w:rPr>
        <w:tab/>
      </w:r>
      <w:r>
        <w:rPr>
          <w:rFonts w:ascii="Calibri Light" w:hAnsi="Calibri Light" w:cs="Arial"/>
          <w:sz w:val="21"/>
          <w:szCs w:val="21"/>
          <w:lang w:val="en-GB"/>
        </w:rPr>
        <w:t xml:space="preserve">24 </w:t>
      </w:r>
      <w:r w:rsidRPr="00F166FE">
        <w:rPr>
          <w:rFonts w:ascii="Calibri Light" w:hAnsi="Calibri Light" w:cs="Arial"/>
          <w:sz w:val="21"/>
          <w:szCs w:val="21"/>
          <w:lang w:val="en-GB"/>
        </w:rPr>
        <w:t xml:space="preserve">Merchants Court, Merchants Quay, Dublin </w:t>
      </w:r>
      <w:r>
        <w:rPr>
          <w:rFonts w:ascii="Calibri Light" w:hAnsi="Calibri Light" w:cs="Arial"/>
          <w:sz w:val="21"/>
          <w:szCs w:val="21"/>
          <w:lang w:val="en-GB"/>
        </w:rPr>
        <w:t xml:space="preserve">8 </w:t>
      </w:r>
      <w:r w:rsidRPr="00FB45A4">
        <w:rPr>
          <w:rFonts w:ascii="Calibri Light" w:hAnsi="Calibri Light" w:cs="Arial"/>
          <w:b/>
          <w:bCs/>
          <w:sz w:val="21"/>
          <w:szCs w:val="21"/>
          <w:lang w:val="en-GB"/>
        </w:rPr>
        <w:t>(Hybrid after probation)</w:t>
      </w:r>
    </w:p>
    <w:p w14:paraId="5C748E76" w14:textId="5DB6B7F9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 w:rsidRPr="00C469A0">
        <w:rPr>
          <w:rFonts w:ascii="Calibri Light" w:hAnsi="Calibri Light" w:cs="Arial"/>
          <w:b/>
          <w:bCs/>
          <w:sz w:val="21"/>
          <w:szCs w:val="21"/>
          <w:lang w:val="en-GB"/>
        </w:rPr>
        <w:t>Closing Date:</w:t>
      </w:r>
      <w:r>
        <w:rPr>
          <w:rFonts w:ascii="Calibri Light" w:hAnsi="Calibri Light" w:cs="Arial"/>
          <w:sz w:val="21"/>
          <w:szCs w:val="21"/>
          <w:lang w:val="en-GB"/>
        </w:rPr>
        <w:tab/>
      </w:r>
      <w:r w:rsidR="00DC4FA5">
        <w:rPr>
          <w:rFonts w:ascii="Calibri Light" w:hAnsi="Calibri Light" w:cs="Arial"/>
          <w:sz w:val="21"/>
          <w:szCs w:val="21"/>
          <w:lang w:val="en-GB"/>
        </w:rPr>
        <w:t>9</w:t>
      </w:r>
      <w:r w:rsidR="00DC4FA5" w:rsidRPr="00DC4FA5">
        <w:rPr>
          <w:rFonts w:ascii="Calibri Light" w:hAnsi="Calibri Light" w:cs="Arial"/>
          <w:sz w:val="21"/>
          <w:szCs w:val="21"/>
          <w:vertAlign w:val="superscript"/>
          <w:lang w:val="en-GB"/>
        </w:rPr>
        <w:t>th</w:t>
      </w:r>
      <w:r w:rsidR="00DC4FA5">
        <w:rPr>
          <w:rFonts w:ascii="Calibri Light" w:hAnsi="Calibri Light" w:cs="Arial"/>
          <w:sz w:val="21"/>
          <w:szCs w:val="21"/>
          <w:lang w:val="en-GB"/>
        </w:rPr>
        <w:t xml:space="preserve"> August 2024</w:t>
      </w:r>
    </w:p>
    <w:p w14:paraId="3C84740D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7E8A2CCA" w14:textId="77777777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</w:p>
    <w:p w14:paraId="777F1176" w14:textId="0F7032CF" w:rsidR="00C469A0" w:rsidRDefault="00C469A0" w:rsidP="00C469A0">
      <w:pPr>
        <w:rPr>
          <w:rFonts w:ascii="Calibri Light" w:hAnsi="Calibri Light" w:cs="Arial"/>
          <w:sz w:val="21"/>
          <w:szCs w:val="21"/>
          <w:lang w:val="en-GB"/>
        </w:rPr>
      </w:pPr>
      <w:r>
        <w:rPr>
          <w:rFonts w:ascii="Calibri Light" w:hAnsi="Calibri Light" w:cs="Arial"/>
          <w:b/>
          <w:bCs/>
          <w:sz w:val="21"/>
          <w:szCs w:val="21"/>
          <w:lang w:val="en-GB"/>
        </w:rPr>
        <w:t xml:space="preserve">If you are interested in this role, please click the link below to apply: </w:t>
      </w:r>
    </w:p>
    <w:p w14:paraId="6E507AB9" w14:textId="5713CC00" w:rsidR="003A17B5" w:rsidRDefault="00DC4FA5">
      <w:r w:rsidRPr="00DC4FA5">
        <w:t> </w:t>
      </w:r>
      <w:hyperlink r:id="rId7" w:tgtFrame="_blank" w:tooltip="jobLink" w:history="1">
        <w:r w:rsidRPr="00DC4FA5">
          <w:rPr>
            <w:rStyle w:val="Hyperlink"/>
          </w:rPr>
          <w:t>/merchants-quay-ireland/jobs/29397/assistant-accountant-dublin</w:t>
        </w:r>
      </w:hyperlink>
    </w:p>
    <w:sectPr w:rsidR="003A17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BB4C" w14:textId="77777777" w:rsidR="00C469A0" w:rsidRDefault="00C469A0" w:rsidP="00C469A0">
      <w:r>
        <w:separator/>
      </w:r>
    </w:p>
  </w:endnote>
  <w:endnote w:type="continuationSeparator" w:id="0">
    <w:p w14:paraId="0EEBC2EB" w14:textId="77777777" w:rsidR="00C469A0" w:rsidRDefault="00C469A0" w:rsidP="00C4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E625" w14:textId="77777777" w:rsidR="00C469A0" w:rsidRDefault="00C469A0" w:rsidP="00C469A0">
    <w:pPr>
      <w:rPr>
        <w:rFonts w:ascii="Calibri Light" w:hAnsi="Calibri Light" w:cs="Arial"/>
        <w:b/>
        <w:bCs/>
        <w:sz w:val="21"/>
        <w:szCs w:val="21"/>
        <w:lang w:val="en-GB"/>
      </w:rPr>
    </w:pPr>
    <w:r w:rsidRPr="000612DE">
      <w:rPr>
        <w:rFonts w:ascii="Calibri Light" w:hAnsi="Calibri Light" w:cs="Arial"/>
        <w:b/>
        <w:bCs/>
        <w:sz w:val="21"/>
        <w:szCs w:val="21"/>
        <w:lang w:val="en-GB"/>
      </w:rPr>
      <w:t>Management reserves the right to amend or change this job description as required.</w:t>
    </w:r>
  </w:p>
  <w:p w14:paraId="61CC69C2" w14:textId="77777777" w:rsidR="00C469A0" w:rsidRDefault="00C469A0" w:rsidP="00C469A0">
    <w:pPr>
      <w:rPr>
        <w:rFonts w:ascii="Calibri Light" w:hAnsi="Calibri Light" w:cs="Arial"/>
        <w:b/>
        <w:bCs/>
        <w:sz w:val="21"/>
        <w:szCs w:val="21"/>
        <w:lang w:val="en-GB"/>
      </w:rPr>
    </w:pPr>
  </w:p>
  <w:p w14:paraId="3EB22754" w14:textId="539B91EA" w:rsidR="00C469A0" w:rsidRPr="00C469A0" w:rsidRDefault="00C469A0" w:rsidP="00C469A0">
    <w:pPr>
      <w:rPr>
        <w:rFonts w:ascii="Calibri Light" w:hAnsi="Calibri Light" w:cs="Arial"/>
        <w:b/>
        <w:bCs/>
        <w:sz w:val="21"/>
        <w:szCs w:val="21"/>
        <w:lang w:val="en-GB"/>
      </w:rPr>
    </w:pPr>
    <w:r w:rsidRPr="000612DE">
      <w:rPr>
        <w:rFonts w:ascii="Calibri Light" w:hAnsi="Calibri Light" w:cs="Arial"/>
        <w:b/>
        <w:bCs/>
        <w:sz w:val="21"/>
        <w:szCs w:val="21"/>
        <w:lang w:val="en-GB"/>
      </w:rPr>
      <w:t>This Position is subject to Garda Clearance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EBA8" w14:textId="77777777" w:rsidR="00C469A0" w:rsidRDefault="00C469A0" w:rsidP="00C469A0">
      <w:r>
        <w:separator/>
      </w:r>
    </w:p>
  </w:footnote>
  <w:footnote w:type="continuationSeparator" w:id="0">
    <w:p w14:paraId="4061767F" w14:textId="77777777" w:rsidR="00C469A0" w:rsidRDefault="00C469A0" w:rsidP="00C4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C73C" w14:textId="23A7415E" w:rsidR="00C469A0" w:rsidRDefault="00C469A0" w:rsidP="00C469A0">
    <w:pPr>
      <w:pStyle w:val="Header"/>
      <w:jc w:val="right"/>
    </w:pPr>
    <w:r w:rsidRPr="00561552">
      <w:rPr>
        <w:rFonts w:ascii="Calibri Light" w:hAnsi="Calibri Light"/>
        <w:b/>
        <w:noProof/>
        <w:sz w:val="21"/>
        <w:szCs w:val="21"/>
        <w:lang w:val="en-IE" w:eastAsia="en-IE"/>
      </w:rPr>
      <w:drawing>
        <wp:anchor distT="0" distB="0" distL="114300" distR="114300" simplePos="0" relativeHeight="251658240" behindDoc="0" locked="0" layoutInCell="1" allowOverlap="1" wp14:anchorId="62836BF1" wp14:editId="1C8A7829">
          <wp:simplePos x="0" y="0"/>
          <wp:positionH relativeFrom="column">
            <wp:posOffset>-561975</wp:posOffset>
          </wp:positionH>
          <wp:positionV relativeFrom="page">
            <wp:posOffset>47625</wp:posOffset>
          </wp:positionV>
          <wp:extent cx="2497455" cy="1152525"/>
          <wp:effectExtent l="0" t="0" r="0" b="9525"/>
          <wp:wrapNone/>
          <wp:docPr id="1" name="Picture 1" descr="MQI_CMYK_Descrip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QI_CMYK_Descrip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69A0">
      <w:rPr>
        <w:rFonts w:asciiTheme="minorHAnsi" w:hAnsiTheme="minorHAnsi"/>
      </w:rPr>
      <w:t>MQI is an Equal Opportunity Employer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03B"/>
    <w:multiLevelType w:val="hybridMultilevel"/>
    <w:tmpl w:val="1394970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61654"/>
    <w:multiLevelType w:val="hybridMultilevel"/>
    <w:tmpl w:val="8BC48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70DBD"/>
    <w:multiLevelType w:val="hybridMultilevel"/>
    <w:tmpl w:val="181A2318"/>
    <w:lvl w:ilvl="0" w:tplc="9992EC8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D6B"/>
    <w:multiLevelType w:val="hybridMultilevel"/>
    <w:tmpl w:val="F280D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2A4C89"/>
    <w:multiLevelType w:val="hybridMultilevel"/>
    <w:tmpl w:val="B92A2B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1F2F"/>
    <w:multiLevelType w:val="hybridMultilevel"/>
    <w:tmpl w:val="4378C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30C6"/>
    <w:multiLevelType w:val="hybridMultilevel"/>
    <w:tmpl w:val="9690A2D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num w:numId="1" w16cid:durableId="658537196">
    <w:abstractNumId w:val="0"/>
  </w:num>
  <w:num w:numId="2" w16cid:durableId="1069577050">
    <w:abstractNumId w:val="6"/>
  </w:num>
  <w:num w:numId="3" w16cid:durableId="1644580291">
    <w:abstractNumId w:val="1"/>
  </w:num>
  <w:num w:numId="4" w16cid:durableId="1560824120">
    <w:abstractNumId w:val="3"/>
  </w:num>
  <w:num w:numId="5" w16cid:durableId="322319104">
    <w:abstractNumId w:val="5"/>
  </w:num>
  <w:num w:numId="6" w16cid:durableId="2012831147">
    <w:abstractNumId w:val="4"/>
  </w:num>
  <w:num w:numId="7" w16cid:durableId="121419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A0"/>
    <w:rsid w:val="001E71F2"/>
    <w:rsid w:val="003A17B5"/>
    <w:rsid w:val="0046651D"/>
    <w:rsid w:val="007F58B1"/>
    <w:rsid w:val="00C469A0"/>
    <w:rsid w:val="00DC4FA5"/>
    <w:rsid w:val="00E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A4157"/>
  <w15:chartTrackingRefBased/>
  <w15:docId w15:val="{AE6CAFFC-16D9-4A52-B5CC-A36D92D3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9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9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9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9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9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9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9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469A0"/>
    <w:pPr>
      <w:spacing w:before="100" w:beforeAutospacing="1" w:after="100" w:afterAutospacing="1"/>
    </w:pPr>
    <w:rPr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C46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C469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C4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hirelocker.com/merchants-quay-ireland/jobs/29397/assistant-accountant-dubl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535</Words>
  <Characters>3117</Characters>
  <Application>Microsoft Office Word</Application>
  <DocSecurity>0</DocSecurity>
  <Lines>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Fleming</dc:creator>
  <cp:keywords/>
  <dc:description/>
  <cp:lastModifiedBy>Becky Fleming</cp:lastModifiedBy>
  <cp:revision>2</cp:revision>
  <dcterms:created xsi:type="dcterms:W3CDTF">2024-06-18T12:38:00Z</dcterms:created>
  <dcterms:modified xsi:type="dcterms:W3CDTF">2024-07-24T08:53:00Z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2922c660-4e93-477d-a454-c641ca45af54</vt:lpwstr>
  </property>
</Properties>
</file>