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75442" w14:textId="77777777" w:rsidR="00F72A14" w:rsidRPr="00BB4C58" w:rsidRDefault="00F72A14" w:rsidP="00ED3C2A">
      <w:pPr>
        <w:jc w:val="both"/>
        <w:rPr>
          <w:rFonts w:asciiTheme="majorHAnsi" w:hAnsiTheme="majorHAnsi" w:cstheme="majorHAnsi"/>
          <w:b/>
          <w:bCs/>
          <w:sz w:val="24"/>
          <w:szCs w:val="24"/>
        </w:rPr>
      </w:pPr>
    </w:p>
    <w:p w14:paraId="34991617" w14:textId="77777777" w:rsidR="00D85FE5" w:rsidRPr="004E6F76" w:rsidRDefault="00D85FE5" w:rsidP="004E6F76">
      <w:pPr>
        <w:rPr>
          <w:rFonts w:asciiTheme="majorHAnsi" w:hAnsiTheme="majorHAnsi" w:cstheme="majorHAnsi"/>
          <w:b/>
          <w:bCs/>
          <w:sz w:val="2"/>
          <w:szCs w:val="2"/>
        </w:rPr>
      </w:pPr>
    </w:p>
    <w:p w14:paraId="243681B5" w14:textId="6BA1ADE5" w:rsidR="00F72A14" w:rsidRPr="00D85FE5" w:rsidRDefault="00F72A14" w:rsidP="00ED3C2A">
      <w:pPr>
        <w:jc w:val="center"/>
        <w:rPr>
          <w:rFonts w:asciiTheme="majorHAnsi" w:hAnsiTheme="majorHAnsi" w:cstheme="majorHAnsi"/>
          <w:b/>
          <w:bCs/>
          <w:sz w:val="28"/>
          <w:szCs w:val="28"/>
        </w:rPr>
      </w:pPr>
      <w:r w:rsidRPr="00D85FE5">
        <w:rPr>
          <w:rFonts w:asciiTheme="majorHAnsi" w:hAnsiTheme="majorHAnsi" w:cstheme="majorHAnsi"/>
          <w:b/>
          <w:bCs/>
          <w:sz w:val="28"/>
          <w:szCs w:val="28"/>
        </w:rPr>
        <w:t>Migrant</w:t>
      </w:r>
      <w:r w:rsidR="005F6688" w:rsidRPr="00D85FE5">
        <w:rPr>
          <w:rFonts w:asciiTheme="majorHAnsi" w:hAnsiTheme="majorHAnsi" w:cstheme="majorHAnsi"/>
          <w:b/>
          <w:bCs/>
          <w:sz w:val="28"/>
          <w:szCs w:val="28"/>
        </w:rPr>
        <w:t xml:space="preserve"> Advocacy</w:t>
      </w:r>
      <w:r w:rsidR="00ED3C2A" w:rsidRPr="00D85FE5">
        <w:rPr>
          <w:rFonts w:asciiTheme="majorHAnsi" w:hAnsiTheme="majorHAnsi" w:cstheme="majorHAnsi"/>
          <w:b/>
          <w:bCs/>
          <w:sz w:val="28"/>
          <w:szCs w:val="28"/>
        </w:rPr>
        <w:t xml:space="preserve">, </w:t>
      </w:r>
      <w:r w:rsidR="005F6688" w:rsidRPr="00D85FE5">
        <w:rPr>
          <w:rFonts w:asciiTheme="majorHAnsi" w:hAnsiTheme="majorHAnsi" w:cstheme="majorHAnsi"/>
          <w:b/>
          <w:bCs/>
          <w:sz w:val="28"/>
          <w:szCs w:val="28"/>
        </w:rPr>
        <w:t xml:space="preserve">Support </w:t>
      </w:r>
      <w:r w:rsidR="00ED3C2A" w:rsidRPr="00D85FE5">
        <w:rPr>
          <w:rFonts w:asciiTheme="majorHAnsi" w:hAnsiTheme="majorHAnsi" w:cstheme="majorHAnsi"/>
          <w:b/>
          <w:bCs/>
          <w:sz w:val="28"/>
          <w:szCs w:val="28"/>
        </w:rPr>
        <w:t xml:space="preserve">&amp; Integration </w:t>
      </w:r>
      <w:r w:rsidR="004B605A" w:rsidRPr="00D85FE5">
        <w:rPr>
          <w:rFonts w:asciiTheme="majorHAnsi" w:hAnsiTheme="majorHAnsi" w:cstheme="majorHAnsi"/>
          <w:b/>
          <w:bCs/>
          <w:sz w:val="28"/>
          <w:szCs w:val="28"/>
        </w:rPr>
        <w:t>Worker</w:t>
      </w:r>
      <w:r w:rsidR="00C946AB" w:rsidRPr="00D85FE5">
        <w:rPr>
          <w:rFonts w:asciiTheme="majorHAnsi" w:hAnsiTheme="majorHAnsi" w:cstheme="majorHAnsi"/>
          <w:b/>
          <w:bCs/>
          <w:sz w:val="28"/>
          <w:szCs w:val="28"/>
        </w:rPr>
        <w:t xml:space="preserve"> (Full Time)</w:t>
      </w:r>
    </w:p>
    <w:p w14:paraId="7638FFE0" w14:textId="493FE3C1" w:rsidR="00F72A14" w:rsidRPr="00D85FE5" w:rsidRDefault="00F72A14" w:rsidP="00ED3C2A">
      <w:pPr>
        <w:jc w:val="center"/>
        <w:rPr>
          <w:rFonts w:asciiTheme="majorHAnsi" w:hAnsiTheme="majorHAnsi" w:cstheme="majorHAnsi"/>
          <w:b/>
          <w:bCs/>
          <w:sz w:val="28"/>
          <w:szCs w:val="28"/>
        </w:rPr>
      </w:pPr>
      <w:r w:rsidRPr="00D85FE5">
        <w:rPr>
          <w:rFonts w:asciiTheme="majorHAnsi" w:hAnsiTheme="majorHAnsi" w:cstheme="majorHAnsi"/>
          <w:b/>
          <w:bCs/>
          <w:sz w:val="28"/>
          <w:szCs w:val="28"/>
        </w:rPr>
        <w:t>Job Description</w:t>
      </w:r>
    </w:p>
    <w:p w14:paraId="657D4F68" w14:textId="522F3A9B" w:rsidR="004B605A" w:rsidRPr="004E6F76" w:rsidRDefault="004B605A" w:rsidP="00ED3C2A">
      <w:pPr>
        <w:pStyle w:val="List"/>
        <w:spacing w:after="0"/>
        <w:jc w:val="both"/>
        <w:rPr>
          <w:rFonts w:asciiTheme="majorHAnsi" w:hAnsiTheme="majorHAnsi" w:cstheme="majorHAnsi"/>
          <w:color w:val="1F497D"/>
          <w:sz w:val="22"/>
          <w:szCs w:val="22"/>
          <w:lang w:val="en-GB"/>
        </w:rPr>
      </w:pPr>
      <w:r w:rsidRPr="004E6F76">
        <w:rPr>
          <w:rFonts w:asciiTheme="majorHAnsi" w:hAnsiTheme="majorHAnsi" w:cstheme="majorHAnsi"/>
          <w:color w:val="1F497D"/>
          <w:sz w:val="22"/>
          <w:szCs w:val="22"/>
          <w:lang w:val="en-GB"/>
        </w:rPr>
        <w:tab/>
        <w:t xml:space="preserve"> </w:t>
      </w:r>
      <w:r w:rsidRPr="004E6F76">
        <w:rPr>
          <w:rFonts w:asciiTheme="majorHAnsi" w:hAnsiTheme="majorHAnsi" w:cstheme="majorHAnsi"/>
          <w:color w:val="1F497D"/>
          <w:sz w:val="22"/>
          <w:szCs w:val="22"/>
        </w:rPr>
        <w:br/>
      </w:r>
      <w:r w:rsidRPr="004E6F76">
        <w:rPr>
          <w:rFonts w:asciiTheme="majorHAnsi" w:hAnsiTheme="majorHAnsi" w:cstheme="majorHAnsi"/>
          <w:sz w:val="22"/>
          <w:szCs w:val="22"/>
          <w:lang w:eastAsia="en-IE"/>
        </w:rPr>
        <w:t xml:space="preserve">South Dublin County Partnership is a Local Development Company that develops projects and services to support sustainable and vibrant communities, where people </w:t>
      </w:r>
      <w:r w:rsidR="00ED3C2A" w:rsidRPr="004E6F76">
        <w:rPr>
          <w:rFonts w:asciiTheme="majorHAnsi" w:hAnsiTheme="majorHAnsi" w:cstheme="majorHAnsi"/>
          <w:sz w:val="22"/>
          <w:szCs w:val="22"/>
          <w:lang w:eastAsia="en-IE"/>
        </w:rPr>
        <w:t>realize</w:t>
      </w:r>
      <w:r w:rsidRPr="004E6F76">
        <w:rPr>
          <w:rFonts w:asciiTheme="majorHAnsi" w:hAnsiTheme="majorHAnsi" w:cstheme="majorHAnsi"/>
          <w:sz w:val="22"/>
          <w:szCs w:val="22"/>
          <w:lang w:eastAsia="en-IE"/>
        </w:rPr>
        <w:t xml:space="preserve"> their potential and experience a high quality of life. The focus of our activities is on areas where people experience disadvantage. Funding for our work comes from a variety of sources; our main funders are the Department of Community, Environment and Local Government and the Department of Social Protection. </w:t>
      </w:r>
      <w:r w:rsidRPr="004E6F76">
        <w:rPr>
          <w:rFonts w:asciiTheme="majorHAnsi" w:hAnsiTheme="majorHAnsi" w:cstheme="majorHAnsi"/>
          <w:color w:val="000000"/>
          <w:sz w:val="22"/>
          <w:szCs w:val="22"/>
          <w:lang w:eastAsia="en-IE"/>
        </w:rPr>
        <w:t>South Dublin County Partnership is an equal opportunities employer and welcomes applicants from a diversity of backgrounds.</w:t>
      </w:r>
    </w:p>
    <w:p w14:paraId="135C294B" w14:textId="77777777" w:rsidR="004B605A" w:rsidRPr="004E6F76" w:rsidRDefault="004B605A" w:rsidP="00ED3C2A">
      <w:pPr>
        <w:jc w:val="both"/>
        <w:rPr>
          <w:rFonts w:asciiTheme="majorHAnsi" w:hAnsiTheme="majorHAnsi" w:cstheme="majorHAnsi"/>
          <w:color w:val="1F497D"/>
          <w:sz w:val="8"/>
          <w:szCs w:val="8"/>
        </w:rPr>
      </w:pPr>
    </w:p>
    <w:p w14:paraId="05CD6483" w14:textId="41C9472A" w:rsidR="001E1804" w:rsidRPr="004E6F76" w:rsidRDefault="004B605A" w:rsidP="00ED3C2A">
      <w:pPr>
        <w:jc w:val="both"/>
        <w:rPr>
          <w:rFonts w:asciiTheme="majorHAnsi" w:hAnsiTheme="majorHAnsi" w:cstheme="majorHAnsi"/>
          <w:lang w:eastAsia="en-IE"/>
        </w:rPr>
      </w:pPr>
      <w:r w:rsidRPr="004E6F76">
        <w:rPr>
          <w:rFonts w:asciiTheme="majorHAnsi" w:hAnsiTheme="majorHAnsi" w:cstheme="majorHAnsi"/>
          <w:lang w:eastAsia="en-IE"/>
        </w:rPr>
        <w:t xml:space="preserve">This post is supported by the Local Community Development Committee (LCDC) for South Dublin County Council.  The focus of this committee is the strengthening of community development within South Dublin.  The LCDC will receive updates on this work via the South Dublin County Partnership.  </w:t>
      </w:r>
    </w:p>
    <w:p w14:paraId="14344ECF" w14:textId="77777777" w:rsidR="00D85FE5" w:rsidRPr="00ED029F" w:rsidRDefault="00D85FE5" w:rsidP="00835719">
      <w:pPr>
        <w:jc w:val="center"/>
        <w:rPr>
          <w:rFonts w:asciiTheme="majorHAnsi" w:hAnsiTheme="majorHAnsi" w:cstheme="majorHAnsi"/>
          <w:b/>
          <w:bCs/>
          <w:sz w:val="2"/>
          <w:szCs w:val="2"/>
        </w:rPr>
      </w:pPr>
      <w:bookmarkStart w:id="0" w:name="_Hlk109224572"/>
    </w:p>
    <w:p w14:paraId="5BAD1928" w14:textId="6FF13968" w:rsidR="00835719" w:rsidRPr="00F74A76" w:rsidRDefault="00835719" w:rsidP="00835719">
      <w:pPr>
        <w:jc w:val="center"/>
        <w:rPr>
          <w:rFonts w:asciiTheme="majorHAnsi" w:hAnsiTheme="majorHAnsi" w:cstheme="majorHAnsi"/>
          <w:b/>
          <w:bCs/>
          <w:sz w:val="28"/>
          <w:szCs w:val="28"/>
        </w:rPr>
      </w:pPr>
      <w:r w:rsidRPr="00F74A76">
        <w:rPr>
          <w:rFonts w:asciiTheme="majorHAnsi" w:hAnsiTheme="majorHAnsi" w:cstheme="majorHAnsi"/>
          <w:b/>
          <w:bCs/>
          <w:sz w:val="28"/>
          <w:szCs w:val="28"/>
        </w:rPr>
        <w:t>Migrant Advocacy, Support &amp; Integration Worker</w:t>
      </w:r>
    </w:p>
    <w:p w14:paraId="78AB6D4B" w14:textId="77777777" w:rsidR="00F74A76" w:rsidRPr="00F74A76" w:rsidRDefault="00F74A76" w:rsidP="00835719">
      <w:pPr>
        <w:jc w:val="center"/>
        <w:rPr>
          <w:rFonts w:asciiTheme="majorHAnsi" w:hAnsiTheme="majorHAnsi" w:cstheme="majorHAnsi"/>
          <w:b/>
          <w:bCs/>
          <w:sz w:val="6"/>
          <w:szCs w:val="6"/>
        </w:rPr>
      </w:pPr>
    </w:p>
    <w:bookmarkEnd w:id="0"/>
    <w:p w14:paraId="2BA26E92" w14:textId="2DD3B382" w:rsidR="001E1804" w:rsidRPr="004E6F76" w:rsidRDefault="001E1804" w:rsidP="00ED3C2A">
      <w:pPr>
        <w:jc w:val="both"/>
        <w:rPr>
          <w:rFonts w:asciiTheme="majorHAnsi" w:hAnsiTheme="majorHAnsi" w:cstheme="majorHAnsi"/>
          <w:lang w:eastAsia="en-IE"/>
        </w:rPr>
      </w:pPr>
      <w:r w:rsidRPr="004E6F76">
        <w:rPr>
          <w:rFonts w:asciiTheme="majorHAnsi" w:hAnsiTheme="majorHAnsi" w:cstheme="majorHAnsi"/>
          <w:lang w:eastAsia="en-IE"/>
        </w:rPr>
        <w:t>A vacancy has arisen for a</w:t>
      </w:r>
      <w:r w:rsidR="00835719" w:rsidRPr="004E6F76">
        <w:rPr>
          <w:rFonts w:asciiTheme="majorHAnsi" w:hAnsiTheme="majorHAnsi" w:cstheme="majorHAnsi"/>
        </w:rPr>
        <w:t xml:space="preserve"> </w:t>
      </w:r>
      <w:r w:rsidR="00835719" w:rsidRPr="004E6F76">
        <w:rPr>
          <w:rFonts w:asciiTheme="majorHAnsi" w:hAnsiTheme="majorHAnsi" w:cstheme="majorHAnsi"/>
          <w:lang w:eastAsia="en-IE"/>
        </w:rPr>
        <w:t>Migrant Advocacy, Support &amp; Integration Worker</w:t>
      </w:r>
      <w:r w:rsidRPr="004E6F76">
        <w:rPr>
          <w:rFonts w:asciiTheme="majorHAnsi" w:hAnsiTheme="majorHAnsi" w:cstheme="majorHAnsi"/>
          <w:lang w:eastAsia="en-IE"/>
        </w:rPr>
        <w:t xml:space="preserve">. </w:t>
      </w:r>
    </w:p>
    <w:p w14:paraId="1178AAE3" w14:textId="2883268D" w:rsidR="001E1804" w:rsidRPr="004E6F76" w:rsidRDefault="001E1804" w:rsidP="00ED3C2A">
      <w:pPr>
        <w:jc w:val="both"/>
        <w:rPr>
          <w:rFonts w:asciiTheme="majorHAnsi" w:hAnsiTheme="majorHAnsi" w:cstheme="majorHAnsi"/>
          <w:b/>
          <w:bCs/>
          <w:lang w:eastAsia="en-IE"/>
        </w:rPr>
      </w:pPr>
      <w:r w:rsidRPr="004E6F76">
        <w:rPr>
          <w:rFonts w:asciiTheme="majorHAnsi" w:hAnsiTheme="majorHAnsi" w:cstheme="majorHAnsi"/>
          <w:b/>
          <w:bCs/>
          <w:lang w:eastAsia="en-IE"/>
        </w:rPr>
        <w:t xml:space="preserve">The </w:t>
      </w:r>
      <w:r w:rsidR="00E651F5" w:rsidRPr="004E6F76">
        <w:rPr>
          <w:rFonts w:asciiTheme="majorHAnsi" w:hAnsiTheme="majorHAnsi" w:cstheme="majorHAnsi"/>
          <w:b/>
          <w:bCs/>
          <w:lang w:eastAsia="en-IE"/>
        </w:rPr>
        <w:t xml:space="preserve">Migrant Advocacy, Support &amp; Integration Worker </w:t>
      </w:r>
      <w:r w:rsidRPr="004E6F76">
        <w:rPr>
          <w:rFonts w:asciiTheme="majorHAnsi" w:hAnsiTheme="majorHAnsi" w:cstheme="majorHAnsi"/>
          <w:b/>
          <w:bCs/>
          <w:lang w:eastAsia="en-IE"/>
        </w:rPr>
        <w:t xml:space="preserve">will work as part of </w:t>
      </w:r>
      <w:r w:rsidR="00E651F5" w:rsidRPr="004E6F76">
        <w:rPr>
          <w:rFonts w:asciiTheme="majorHAnsi" w:hAnsiTheme="majorHAnsi" w:cstheme="majorHAnsi"/>
          <w:b/>
          <w:bCs/>
          <w:lang w:eastAsia="en-IE"/>
        </w:rPr>
        <w:t>the</w:t>
      </w:r>
      <w:r w:rsidRPr="004E6F76">
        <w:rPr>
          <w:rFonts w:asciiTheme="majorHAnsi" w:hAnsiTheme="majorHAnsi" w:cstheme="majorHAnsi"/>
          <w:b/>
          <w:bCs/>
          <w:lang w:eastAsia="en-IE"/>
        </w:rPr>
        <w:t xml:space="preserve"> Migrant Integration team providing one-to-one supports</w:t>
      </w:r>
      <w:r w:rsidR="001746EE" w:rsidRPr="004E6F76">
        <w:rPr>
          <w:rFonts w:asciiTheme="majorHAnsi" w:hAnsiTheme="majorHAnsi" w:cstheme="majorHAnsi"/>
          <w:b/>
          <w:bCs/>
          <w:lang w:eastAsia="en-IE"/>
        </w:rPr>
        <w:t xml:space="preserve">, </w:t>
      </w:r>
      <w:r w:rsidR="00F74A76" w:rsidRPr="004E6F76">
        <w:rPr>
          <w:rFonts w:asciiTheme="majorHAnsi" w:hAnsiTheme="majorHAnsi" w:cstheme="majorHAnsi"/>
          <w:b/>
          <w:bCs/>
          <w:lang w:eastAsia="en-IE"/>
        </w:rPr>
        <w:t>advocacy and</w:t>
      </w:r>
      <w:r w:rsidR="001746EE" w:rsidRPr="004E6F76">
        <w:rPr>
          <w:rFonts w:asciiTheme="majorHAnsi" w:hAnsiTheme="majorHAnsi" w:cstheme="majorHAnsi"/>
          <w:b/>
          <w:bCs/>
          <w:lang w:eastAsia="en-IE"/>
        </w:rPr>
        <w:t xml:space="preserve"> integration opportunities </w:t>
      </w:r>
      <w:r w:rsidRPr="004E6F76">
        <w:rPr>
          <w:rFonts w:asciiTheme="majorHAnsi" w:hAnsiTheme="majorHAnsi" w:cstheme="majorHAnsi"/>
          <w:b/>
          <w:bCs/>
          <w:lang w:eastAsia="en-IE"/>
        </w:rPr>
        <w:t>to new migrants</w:t>
      </w:r>
      <w:r w:rsidR="001746EE" w:rsidRPr="004E6F76">
        <w:rPr>
          <w:rFonts w:asciiTheme="majorHAnsi" w:hAnsiTheme="majorHAnsi" w:cstheme="majorHAnsi"/>
          <w:b/>
          <w:bCs/>
          <w:lang w:eastAsia="en-IE"/>
        </w:rPr>
        <w:t xml:space="preserve">, </w:t>
      </w:r>
      <w:r w:rsidRPr="004E6F76">
        <w:rPr>
          <w:rFonts w:asciiTheme="majorHAnsi" w:hAnsiTheme="majorHAnsi" w:cstheme="majorHAnsi"/>
          <w:b/>
          <w:bCs/>
          <w:lang w:eastAsia="en-IE"/>
        </w:rPr>
        <w:t>refugees</w:t>
      </w:r>
      <w:r w:rsidR="001746EE" w:rsidRPr="004E6F76">
        <w:rPr>
          <w:rFonts w:asciiTheme="majorHAnsi" w:hAnsiTheme="majorHAnsi" w:cstheme="majorHAnsi"/>
          <w:b/>
          <w:bCs/>
          <w:lang w:eastAsia="en-IE"/>
        </w:rPr>
        <w:t xml:space="preserve"> and </w:t>
      </w:r>
      <w:r w:rsidRPr="004E6F76">
        <w:rPr>
          <w:rFonts w:asciiTheme="majorHAnsi" w:hAnsiTheme="majorHAnsi" w:cstheme="majorHAnsi"/>
          <w:b/>
          <w:bCs/>
          <w:lang w:eastAsia="en-IE"/>
        </w:rPr>
        <w:t xml:space="preserve">asylum seekers in South </w:t>
      </w:r>
      <w:r w:rsidR="001746EE" w:rsidRPr="004E6F76">
        <w:rPr>
          <w:rFonts w:asciiTheme="majorHAnsi" w:hAnsiTheme="majorHAnsi" w:cstheme="majorHAnsi"/>
          <w:b/>
          <w:bCs/>
          <w:lang w:eastAsia="en-IE"/>
        </w:rPr>
        <w:t xml:space="preserve">County </w:t>
      </w:r>
      <w:r w:rsidRPr="004E6F76">
        <w:rPr>
          <w:rFonts w:asciiTheme="majorHAnsi" w:hAnsiTheme="majorHAnsi" w:cstheme="majorHAnsi"/>
          <w:b/>
          <w:bCs/>
          <w:lang w:eastAsia="en-IE"/>
        </w:rPr>
        <w:t xml:space="preserve">Dublin. </w:t>
      </w:r>
    </w:p>
    <w:p w14:paraId="0F0B7349" w14:textId="77777777" w:rsidR="001E1804" w:rsidRPr="004E6F76" w:rsidRDefault="001E1804" w:rsidP="00ED3C2A">
      <w:pPr>
        <w:jc w:val="both"/>
        <w:rPr>
          <w:rFonts w:asciiTheme="majorHAnsi" w:hAnsiTheme="majorHAnsi" w:cstheme="majorHAnsi"/>
          <w:lang w:eastAsia="en-IE"/>
        </w:rPr>
      </w:pPr>
      <w:r w:rsidRPr="004E6F76">
        <w:rPr>
          <w:rFonts w:asciiTheme="majorHAnsi" w:hAnsiTheme="majorHAnsi" w:cstheme="majorHAnsi"/>
          <w:lang w:eastAsia="en-IE"/>
        </w:rPr>
        <w:t xml:space="preserve">The aim of this position is to support clients into meaningful integration, through the realisation of their aspirations. The successful candidate will assist in the provision of one-to-one supports on a range of issues including supporting individuals in accessing community based social, health, education and employment opportunities which will include assessing and referring clients to appropriate statutory services. </w:t>
      </w:r>
    </w:p>
    <w:p w14:paraId="0303C757" w14:textId="36AFB5B8" w:rsidR="00FD3FE9" w:rsidRPr="00BB4C58" w:rsidRDefault="00FD3FE9" w:rsidP="00ED3C2A">
      <w:pPr>
        <w:jc w:val="both"/>
        <w:rPr>
          <w:rFonts w:asciiTheme="majorHAnsi" w:hAnsiTheme="majorHAnsi" w:cstheme="majorHAnsi"/>
          <w:sz w:val="24"/>
          <w:szCs w:val="24"/>
        </w:rPr>
      </w:pPr>
      <w:r w:rsidRPr="00BB4C58">
        <w:rPr>
          <w:rFonts w:asciiTheme="majorHAnsi" w:hAnsiTheme="majorHAnsi" w:cstheme="majorHAnsi"/>
          <w:b/>
          <w:bCs/>
          <w:sz w:val="24"/>
          <w:szCs w:val="24"/>
          <w:lang w:eastAsia="en-IE"/>
        </w:rPr>
        <w:t xml:space="preserve">Duties of the post: </w:t>
      </w:r>
    </w:p>
    <w:p w14:paraId="620A66BA" w14:textId="3FF41AE7" w:rsidR="002378D4" w:rsidRPr="004E6F76" w:rsidRDefault="00FD3FE9" w:rsidP="002378D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 xml:space="preserve">To provide one-to-one support </w:t>
      </w:r>
      <w:r w:rsidR="00C90897" w:rsidRPr="004E6F76">
        <w:rPr>
          <w:rFonts w:asciiTheme="majorHAnsi" w:hAnsiTheme="majorHAnsi" w:cstheme="majorHAnsi"/>
          <w:lang w:eastAsia="en-IE"/>
        </w:rPr>
        <w:t xml:space="preserve">to </w:t>
      </w:r>
      <w:r w:rsidRPr="004E6F76">
        <w:rPr>
          <w:rFonts w:asciiTheme="majorHAnsi" w:hAnsiTheme="majorHAnsi" w:cstheme="majorHAnsi"/>
          <w:lang w:eastAsia="en-IE"/>
        </w:rPr>
        <w:t xml:space="preserve">newly arrived migrants </w:t>
      </w:r>
      <w:r w:rsidR="00ED57DA" w:rsidRPr="004E6F76">
        <w:rPr>
          <w:rFonts w:asciiTheme="majorHAnsi" w:hAnsiTheme="majorHAnsi" w:cstheme="majorHAnsi"/>
          <w:lang w:eastAsia="en-IE"/>
        </w:rPr>
        <w:t>in</w:t>
      </w:r>
      <w:r w:rsidRPr="004E6F76">
        <w:rPr>
          <w:rFonts w:asciiTheme="majorHAnsi" w:hAnsiTheme="majorHAnsi" w:cstheme="majorHAnsi"/>
          <w:lang w:eastAsia="en-IE"/>
        </w:rPr>
        <w:t xml:space="preserve"> South Dublin.</w:t>
      </w:r>
      <w:r w:rsidR="002378D4" w:rsidRPr="004E6F76">
        <w:rPr>
          <w:rFonts w:asciiTheme="majorHAnsi" w:hAnsiTheme="majorHAnsi" w:cstheme="majorHAnsi"/>
          <w:lang w:eastAsia="en-IE"/>
        </w:rPr>
        <w:t xml:space="preserve"> Coordinating supports for individuals with a range of issues including, but not limited to, emotional wellbeing, housing issues, welfare allowances, health difficulties and vulnerable persons at risk of abuse. </w:t>
      </w:r>
    </w:p>
    <w:p w14:paraId="0DE1CF29" w14:textId="77777777" w:rsidR="002378D4" w:rsidRPr="004E6F76" w:rsidRDefault="002378D4" w:rsidP="002378D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Advocate for the needs of the individual’s you work with across a range of health, social care and welfare services.</w:t>
      </w:r>
    </w:p>
    <w:p w14:paraId="11B872D1" w14:textId="519F8E1A" w:rsidR="00BB4C58" w:rsidRPr="004E6F76" w:rsidRDefault="002378D4" w:rsidP="00BB4C58">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Build strong relationships with statutory and non-statutory agencies</w:t>
      </w:r>
      <w:r w:rsidR="00524429" w:rsidRPr="004E6F76">
        <w:rPr>
          <w:rFonts w:asciiTheme="majorHAnsi" w:hAnsiTheme="majorHAnsi" w:cstheme="majorHAnsi"/>
          <w:lang w:eastAsia="en-IE"/>
        </w:rPr>
        <w:t xml:space="preserve">, developing and maintaining referral pathways that will support vulnerable individuals you are </w:t>
      </w:r>
      <w:r w:rsidR="00BB4C58" w:rsidRPr="004E6F76">
        <w:rPr>
          <w:rFonts w:asciiTheme="majorHAnsi" w:hAnsiTheme="majorHAnsi" w:cstheme="majorHAnsi"/>
          <w:lang w:eastAsia="en-IE"/>
        </w:rPr>
        <w:t xml:space="preserve">working with. </w:t>
      </w:r>
      <w:r w:rsidR="00524429" w:rsidRPr="004E6F76">
        <w:rPr>
          <w:rFonts w:asciiTheme="majorHAnsi" w:hAnsiTheme="majorHAnsi" w:cstheme="majorHAnsi"/>
          <w:lang w:eastAsia="en-IE"/>
        </w:rPr>
        <w:t xml:space="preserve"> </w:t>
      </w:r>
    </w:p>
    <w:p w14:paraId="668231CC" w14:textId="6A07B9B5" w:rsidR="003223CA" w:rsidRPr="004E6F76" w:rsidRDefault="00E95929" w:rsidP="004E6F76">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W</w:t>
      </w:r>
      <w:r w:rsidR="00FD3FE9" w:rsidRPr="004E6F76">
        <w:rPr>
          <w:rFonts w:asciiTheme="majorHAnsi" w:hAnsiTheme="majorHAnsi" w:cstheme="majorHAnsi"/>
          <w:lang w:eastAsia="en-IE"/>
        </w:rPr>
        <w:t>ork closely with the SDCP Migrant Integration Response team, providing information and access to SDCP’s range of education, enterprise and employment, health and wellbeing, children and families supports to eligible migrants.</w:t>
      </w:r>
    </w:p>
    <w:p w14:paraId="40BBB8EC" w14:textId="616122D5" w:rsidR="006A3D52" w:rsidRPr="004E6F76" w:rsidRDefault="006A3D52" w:rsidP="006A3D52">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Provide culturally appropriate information to migrants to enable them to access services.</w:t>
      </w:r>
    </w:p>
    <w:p w14:paraId="67D4F103" w14:textId="77777777" w:rsidR="009A0B04" w:rsidRPr="004E6F76" w:rsidRDefault="006A3D52" w:rsidP="009A0B0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To reach out to and support migrants who have not previously engaged with SDCP services.</w:t>
      </w:r>
      <w:r w:rsidR="00FD3FE9" w:rsidRPr="004E6F76">
        <w:rPr>
          <w:rFonts w:asciiTheme="majorHAnsi" w:hAnsiTheme="majorHAnsi" w:cstheme="majorHAnsi"/>
          <w:lang w:eastAsia="en-IE"/>
        </w:rPr>
        <w:t xml:space="preserve"> </w:t>
      </w:r>
    </w:p>
    <w:p w14:paraId="1D4E94DD" w14:textId="66034FD5" w:rsidR="009A0B04" w:rsidRPr="004E6F76" w:rsidRDefault="009A0B04" w:rsidP="003E7675">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 xml:space="preserve">Work in consultation with individuals and groups from a migrant </w:t>
      </w:r>
      <w:r w:rsidR="003E7675" w:rsidRPr="004E6F76">
        <w:rPr>
          <w:rFonts w:asciiTheme="majorHAnsi" w:hAnsiTheme="majorHAnsi" w:cstheme="majorHAnsi"/>
          <w:lang w:eastAsia="en-IE"/>
        </w:rPr>
        <w:t xml:space="preserve">background to shape programmes that effectively meet their needs. </w:t>
      </w:r>
      <w:r w:rsidRPr="004E6F76">
        <w:rPr>
          <w:rFonts w:asciiTheme="majorHAnsi" w:hAnsiTheme="majorHAnsi" w:cstheme="majorHAnsi"/>
          <w:lang w:eastAsia="en-IE"/>
        </w:rPr>
        <w:t xml:space="preserve"> </w:t>
      </w:r>
    </w:p>
    <w:p w14:paraId="6D661A27" w14:textId="77777777" w:rsidR="00F74A76" w:rsidRDefault="00F74A76" w:rsidP="00F74A76">
      <w:pPr>
        <w:spacing w:after="0" w:line="240" w:lineRule="auto"/>
        <w:ind w:left="720"/>
        <w:jc w:val="both"/>
        <w:rPr>
          <w:rFonts w:asciiTheme="majorHAnsi" w:hAnsiTheme="majorHAnsi" w:cstheme="majorHAnsi"/>
          <w:lang w:eastAsia="en-IE"/>
        </w:rPr>
      </w:pPr>
    </w:p>
    <w:p w14:paraId="69C76B9A" w14:textId="77777777" w:rsidR="00F74A76" w:rsidRDefault="00F74A76" w:rsidP="00F74A76">
      <w:pPr>
        <w:spacing w:after="0" w:line="240" w:lineRule="auto"/>
        <w:ind w:left="360"/>
        <w:jc w:val="both"/>
        <w:rPr>
          <w:rFonts w:asciiTheme="majorHAnsi" w:hAnsiTheme="majorHAnsi" w:cstheme="majorHAnsi"/>
          <w:lang w:eastAsia="en-IE"/>
        </w:rPr>
      </w:pPr>
    </w:p>
    <w:p w14:paraId="6822BDC9" w14:textId="27F52CF8" w:rsidR="004E6F76" w:rsidRPr="00F74A76" w:rsidRDefault="00193D07" w:rsidP="00F74A76">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Carry out all administration associated with the role in a timely and efficient manner.</w:t>
      </w:r>
    </w:p>
    <w:p w14:paraId="113D571D" w14:textId="7A995A1B" w:rsidR="00193D07" w:rsidRPr="004E6F76" w:rsidRDefault="00193D07" w:rsidP="00193D07">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Provide regular, consistent &amp; comprehensive reporting regarding developments, gaps or blocks</w:t>
      </w:r>
      <w:r w:rsidR="00C41E5A" w:rsidRPr="004E6F76">
        <w:rPr>
          <w:rFonts w:asciiTheme="majorHAnsi" w:hAnsiTheme="majorHAnsi" w:cstheme="majorHAnsi"/>
          <w:lang w:eastAsia="en-IE"/>
        </w:rPr>
        <w:t>.</w:t>
      </w:r>
    </w:p>
    <w:p w14:paraId="7709BE99" w14:textId="20BD3AD4" w:rsidR="00C41E5A" w:rsidRPr="004E6F76" w:rsidRDefault="00C41E5A" w:rsidP="00C41E5A">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 xml:space="preserve">Help meet the targets and goals of SDCP and collate reports for relevant funders/senior management. </w:t>
      </w:r>
    </w:p>
    <w:p w14:paraId="5E041419" w14:textId="02927FF9" w:rsidR="00FD3FE9" w:rsidRPr="004E6F76" w:rsidRDefault="00FD3FE9" w:rsidP="00ED3C2A">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 xml:space="preserve">To attend and contribute to LCDC </w:t>
      </w:r>
      <w:r w:rsidR="004A1450" w:rsidRPr="004E6F76">
        <w:rPr>
          <w:rFonts w:asciiTheme="majorHAnsi" w:hAnsiTheme="majorHAnsi" w:cstheme="majorHAnsi"/>
          <w:lang w:eastAsia="en-IE"/>
        </w:rPr>
        <w:t>Subgroup</w:t>
      </w:r>
      <w:r w:rsidRPr="004E6F76">
        <w:rPr>
          <w:rFonts w:asciiTheme="majorHAnsi" w:hAnsiTheme="majorHAnsi" w:cstheme="majorHAnsi"/>
          <w:lang w:eastAsia="en-IE"/>
        </w:rPr>
        <w:t xml:space="preserve"> Meetings</w:t>
      </w:r>
      <w:r w:rsidR="003E7675" w:rsidRPr="004E6F76">
        <w:rPr>
          <w:rFonts w:asciiTheme="majorHAnsi" w:hAnsiTheme="majorHAnsi" w:cstheme="majorHAnsi"/>
          <w:lang w:eastAsia="en-IE"/>
        </w:rPr>
        <w:t xml:space="preserve"> as required. </w:t>
      </w:r>
    </w:p>
    <w:p w14:paraId="0B20F394" w14:textId="77777777" w:rsidR="009A0B04" w:rsidRPr="004E6F76" w:rsidRDefault="009A0B04" w:rsidP="009A0B0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To travel regularly throughout the service delivery area of South County Dublin (Tallaght, Clondalkin, Citywest etc.).</w:t>
      </w:r>
    </w:p>
    <w:p w14:paraId="2E7AB135" w14:textId="77777777" w:rsidR="009A0B04" w:rsidRPr="004E6F76" w:rsidRDefault="009A0B04" w:rsidP="009A0B0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To maintain strict confidentiality of personal information about service users and adhere to SDCP policy and procedure in this regard.</w:t>
      </w:r>
    </w:p>
    <w:p w14:paraId="33ECF7F3" w14:textId="77777777" w:rsidR="009A0B04" w:rsidRPr="004E6F76" w:rsidRDefault="009A0B04" w:rsidP="009A0B0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To carry out duties and responsibilities with due regard to Equal Opportunities legislation and diversity policies.</w:t>
      </w:r>
    </w:p>
    <w:p w14:paraId="24F0F9E0" w14:textId="24B452A6" w:rsidR="009A0B04" w:rsidRPr="004E6F76" w:rsidRDefault="009A0B04" w:rsidP="009A0B04">
      <w:pPr>
        <w:numPr>
          <w:ilvl w:val="0"/>
          <w:numId w:val="4"/>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Other related duties as required</w:t>
      </w:r>
      <w:r w:rsidR="00626176" w:rsidRPr="004E6F76">
        <w:rPr>
          <w:rFonts w:asciiTheme="majorHAnsi" w:hAnsiTheme="majorHAnsi" w:cstheme="majorHAnsi"/>
          <w:lang w:eastAsia="en-IE"/>
        </w:rPr>
        <w:t>.</w:t>
      </w:r>
    </w:p>
    <w:p w14:paraId="5B97DEB0" w14:textId="77777777" w:rsidR="00FD3FE9" w:rsidRPr="003223CA" w:rsidRDefault="00FD3FE9" w:rsidP="00ED3C2A">
      <w:pPr>
        <w:jc w:val="both"/>
        <w:rPr>
          <w:rFonts w:asciiTheme="majorHAnsi" w:hAnsiTheme="majorHAnsi" w:cstheme="majorHAnsi"/>
          <w:sz w:val="2"/>
          <w:szCs w:val="2"/>
          <w:lang w:eastAsia="en-IE"/>
        </w:rPr>
      </w:pPr>
    </w:p>
    <w:p w14:paraId="6C46FD12" w14:textId="77777777" w:rsidR="00FD3FE9" w:rsidRPr="00A74395" w:rsidRDefault="00FD3FE9" w:rsidP="00ED3C2A">
      <w:pPr>
        <w:jc w:val="both"/>
        <w:rPr>
          <w:rFonts w:asciiTheme="majorHAnsi" w:hAnsiTheme="majorHAnsi" w:cstheme="majorHAnsi"/>
          <w:b/>
          <w:bCs/>
          <w:color w:val="1F497D"/>
          <w:sz w:val="24"/>
          <w:szCs w:val="24"/>
          <w:lang w:eastAsia="ar-SA"/>
        </w:rPr>
      </w:pPr>
      <w:r w:rsidRPr="00A74395">
        <w:rPr>
          <w:rFonts w:asciiTheme="majorHAnsi" w:hAnsiTheme="majorHAnsi" w:cstheme="majorHAnsi"/>
          <w:b/>
          <w:bCs/>
          <w:color w:val="1F497D"/>
          <w:sz w:val="24"/>
          <w:szCs w:val="24"/>
          <w:lang w:eastAsia="ar-SA"/>
        </w:rPr>
        <w:t>Person Specification</w:t>
      </w:r>
    </w:p>
    <w:p w14:paraId="7A679465" w14:textId="77777777" w:rsidR="00FD3FE9" w:rsidRPr="00BB4C58" w:rsidRDefault="00FD3FE9" w:rsidP="00ED3C2A">
      <w:pPr>
        <w:jc w:val="both"/>
        <w:rPr>
          <w:rFonts w:asciiTheme="majorHAnsi" w:hAnsiTheme="majorHAnsi" w:cstheme="majorHAnsi"/>
          <w:b/>
          <w:bCs/>
          <w:sz w:val="24"/>
          <w:szCs w:val="24"/>
          <w:lang w:eastAsia="en-IE"/>
        </w:rPr>
      </w:pPr>
      <w:r w:rsidRPr="00BB4C58">
        <w:rPr>
          <w:rFonts w:asciiTheme="majorHAnsi" w:hAnsiTheme="majorHAnsi" w:cstheme="majorHAnsi"/>
          <w:b/>
          <w:bCs/>
          <w:sz w:val="24"/>
          <w:szCs w:val="24"/>
          <w:lang w:eastAsia="en-IE"/>
        </w:rPr>
        <w:t xml:space="preserve">Qualifications: </w:t>
      </w:r>
    </w:p>
    <w:p w14:paraId="3F12746E" w14:textId="6FDE3B07" w:rsidR="00626176" w:rsidRPr="004E6F76" w:rsidRDefault="00FD3FE9" w:rsidP="00626176">
      <w:pPr>
        <w:numPr>
          <w:ilvl w:val="0"/>
          <w:numId w:val="2"/>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A relevant third-level qualification including social sciences/social care, psychology, community development or equivalent combination of relevant education and experienc</w:t>
      </w:r>
      <w:r w:rsidR="00626176" w:rsidRPr="004E6F76">
        <w:rPr>
          <w:rFonts w:asciiTheme="majorHAnsi" w:hAnsiTheme="majorHAnsi" w:cstheme="majorHAnsi"/>
          <w:lang w:eastAsia="en-IE"/>
        </w:rPr>
        <w:t xml:space="preserve">e. </w:t>
      </w:r>
    </w:p>
    <w:p w14:paraId="4D570E9E" w14:textId="77777777" w:rsidR="00FD3FE9" w:rsidRPr="003223CA" w:rsidRDefault="00FD3FE9" w:rsidP="00ED3C2A">
      <w:pPr>
        <w:jc w:val="both"/>
        <w:rPr>
          <w:rFonts w:asciiTheme="majorHAnsi" w:hAnsiTheme="majorHAnsi" w:cstheme="majorHAnsi"/>
          <w:sz w:val="8"/>
          <w:szCs w:val="8"/>
          <w:lang w:eastAsia="en-IE"/>
        </w:rPr>
      </w:pPr>
    </w:p>
    <w:p w14:paraId="1FD8A089" w14:textId="77777777" w:rsidR="00FD3FE9" w:rsidRPr="00BB4C58" w:rsidRDefault="00FD3FE9" w:rsidP="00ED3C2A">
      <w:pPr>
        <w:jc w:val="both"/>
        <w:rPr>
          <w:rFonts w:asciiTheme="majorHAnsi" w:hAnsiTheme="majorHAnsi" w:cstheme="majorHAnsi"/>
          <w:b/>
          <w:bCs/>
          <w:sz w:val="24"/>
          <w:szCs w:val="24"/>
          <w:lang w:eastAsia="en-IE"/>
        </w:rPr>
      </w:pPr>
      <w:r w:rsidRPr="00BB4C58">
        <w:rPr>
          <w:rFonts w:asciiTheme="majorHAnsi" w:hAnsiTheme="majorHAnsi" w:cstheme="majorHAnsi"/>
          <w:b/>
          <w:bCs/>
          <w:sz w:val="24"/>
          <w:szCs w:val="24"/>
          <w:lang w:eastAsia="en-IE"/>
        </w:rPr>
        <w:t xml:space="preserve">Experience/Knowledge:  </w:t>
      </w:r>
    </w:p>
    <w:p w14:paraId="54937924" w14:textId="10AB71B1" w:rsidR="00FD3FE9" w:rsidRPr="004E6F76" w:rsidRDefault="00FD3FE9"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 xml:space="preserve">A minimum of </w:t>
      </w:r>
      <w:r w:rsidR="00AC15EB" w:rsidRPr="004E6F76">
        <w:rPr>
          <w:rFonts w:asciiTheme="majorHAnsi" w:hAnsiTheme="majorHAnsi" w:cstheme="majorHAnsi"/>
          <w:lang w:eastAsia="en-IE"/>
        </w:rPr>
        <w:t>t</w:t>
      </w:r>
      <w:r w:rsidR="00626176" w:rsidRPr="004E6F76">
        <w:rPr>
          <w:rFonts w:asciiTheme="majorHAnsi" w:hAnsiTheme="majorHAnsi" w:cstheme="majorHAnsi"/>
          <w:lang w:eastAsia="en-IE"/>
        </w:rPr>
        <w:t>wo</w:t>
      </w:r>
      <w:r w:rsidR="00AC15EB" w:rsidRPr="004E6F76">
        <w:rPr>
          <w:rFonts w:asciiTheme="majorHAnsi" w:hAnsiTheme="majorHAnsi" w:cstheme="majorHAnsi"/>
          <w:lang w:eastAsia="en-IE"/>
        </w:rPr>
        <w:t xml:space="preserve"> years’ experience</w:t>
      </w:r>
      <w:r w:rsidRPr="004E6F76">
        <w:rPr>
          <w:rFonts w:asciiTheme="majorHAnsi" w:hAnsiTheme="majorHAnsi" w:cstheme="majorHAnsi"/>
          <w:lang w:eastAsia="en-IE"/>
        </w:rPr>
        <w:t xml:space="preserve"> in a similar position or in community services/education/social care</w:t>
      </w:r>
      <w:r w:rsidR="001E53DC" w:rsidRPr="004E6F76">
        <w:rPr>
          <w:rFonts w:asciiTheme="majorHAnsi" w:hAnsiTheme="majorHAnsi" w:cstheme="majorHAnsi"/>
          <w:lang w:eastAsia="en-IE"/>
        </w:rPr>
        <w:t xml:space="preserve"> etc.</w:t>
      </w:r>
      <w:r w:rsidRPr="004E6F76">
        <w:rPr>
          <w:rFonts w:asciiTheme="majorHAnsi" w:hAnsiTheme="majorHAnsi" w:cstheme="majorHAnsi"/>
          <w:lang w:eastAsia="en-IE"/>
        </w:rPr>
        <w:t xml:space="preserve"> setting</w:t>
      </w:r>
      <w:r w:rsidR="00AC15EB" w:rsidRPr="004E6F76">
        <w:rPr>
          <w:rFonts w:asciiTheme="majorHAnsi" w:hAnsiTheme="majorHAnsi" w:cstheme="majorHAnsi"/>
          <w:lang w:eastAsia="en-IE"/>
        </w:rPr>
        <w:t>.</w:t>
      </w:r>
    </w:p>
    <w:p w14:paraId="0FB47A1A" w14:textId="7A5381E4" w:rsidR="009272FE" w:rsidRPr="004E6F76" w:rsidRDefault="00FD3FE9" w:rsidP="009272FE">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An understanding and ability to relate to and work with people across cultures and backgrounds</w:t>
      </w:r>
      <w:r w:rsidR="0009076E" w:rsidRPr="004E6F76">
        <w:rPr>
          <w:rFonts w:asciiTheme="majorHAnsi" w:hAnsiTheme="majorHAnsi" w:cstheme="majorHAnsi"/>
          <w:lang w:eastAsia="en-IE"/>
        </w:rPr>
        <w:t xml:space="preserve">. </w:t>
      </w:r>
    </w:p>
    <w:p w14:paraId="6C552F30" w14:textId="5ADA0682" w:rsidR="00326C51" w:rsidRPr="004E6F76" w:rsidRDefault="00FD3FE9" w:rsidP="009272FE">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Experience of working in partnership with a wide range of other organisations</w:t>
      </w:r>
    </w:p>
    <w:p w14:paraId="27CB9B1B" w14:textId="77777777" w:rsidR="00276FFD" w:rsidRPr="003223CA" w:rsidRDefault="00276FFD" w:rsidP="00276FFD">
      <w:pPr>
        <w:spacing w:after="0" w:line="240" w:lineRule="auto"/>
        <w:ind w:left="720"/>
        <w:jc w:val="both"/>
        <w:rPr>
          <w:rFonts w:asciiTheme="majorHAnsi" w:hAnsiTheme="majorHAnsi" w:cstheme="majorHAnsi"/>
          <w:sz w:val="14"/>
          <w:szCs w:val="14"/>
          <w:lang w:eastAsia="en-IE"/>
        </w:rPr>
      </w:pPr>
    </w:p>
    <w:p w14:paraId="13B1C64E" w14:textId="0F0A69C8" w:rsidR="003F31B4" w:rsidRPr="003223CA" w:rsidRDefault="003F31B4" w:rsidP="00E866B5">
      <w:pPr>
        <w:spacing w:after="0" w:line="240" w:lineRule="auto"/>
        <w:rPr>
          <w:rFonts w:asciiTheme="majorHAnsi" w:hAnsiTheme="majorHAnsi" w:cstheme="majorHAnsi"/>
          <w:b/>
          <w:bCs/>
          <w:sz w:val="14"/>
          <w:szCs w:val="14"/>
          <w:lang w:eastAsia="en-IE"/>
        </w:rPr>
      </w:pPr>
      <w:r w:rsidRPr="003F31B4">
        <w:rPr>
          <w:rFonts w:asciiTheme="majorHAnsi" w:hAnsiTheme="majorHAnsi" w:cstheme="majorHAnsi"/>
          <w:b/>
          <w:bCs/>
          <w:sz w:val="24"/>
          <w:szCs w:val="24"/>
          <w:lang w:eastAsia="en-IE"/>
        </w:rPr>
        <w:t>Desirable</w:t>
      </w:r>
      <w:r w:rsidR="00E866B5">
        <w:rPr>
          <w:rFonts w:asciiTheme="majorHAnsi" w:hAnsiTheme="majorHAnsi" w:cstheme="majorHAnsi"/>
          <w:b/>
          <w:bCs/>
          <w:sz w:val="24"/>
          <w:szCs w:val="24"/>
          <w:lang w:eastAsia="en-IE"/>
        </w:rPr>
        <w:t xml:space="preserve"> </w:t>
      </w:r>
      <w:r w:rsidRPr="003F31B4">
        <w:rPr>
          <w:rFonts w:asciiTheme="majorHAnsi" w:hAnsiTheme="majorHAnsi" w:cstheme="majorHAnsi"/>
          <w:b/>
          <w:bCs/>
          <w:sz w:val="24"/>
          <w:szCs w:val="24"/>
          <w:lang w:eastAsia="en-IE"/>
        </w:rPr>
        <w:br/>
      </w:r>
    </w:p>
    <w:p w14:paraId="2E6E4309" w14:textId="7B9110D1" w:rsidR="003F31B4" w:rsidRPr="004E6F76" w:rsidRDefault="003F31B4" w:rsidP="003F31B4">
      <w:pPr>
        <w:numPr>
          <w:ilvl w:val="0"/>
          <w:numId w:val="2"/>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Ability to communicate in more than one language preferably French, Arabic, Russian, Ukrainian or other</w:t>
      </w:r>
      <w:r w:rsidR="00A55B5D" w:rsidRPr="004E6F76">
        <w:rPr>
          <w:rFonts w:asciiTheme="majorHAnsi" w:hAnsiTheme="majorHAnsi" w:cstheme="majorHAnsi"/>
          <w:lang w:eastAsia="en-IE"/>
        </w:rPr>
        <w:t xml:space="preserve">. </w:t>
      </w:r>
    </w:p>
    <w:p w14:paraId="1C189D38" w14:textId="2F6947BA" w:rsidR="00771ED4" w:rsidRPr="004E6F76" w:rsidRDefault="00771ED4" w:rsidP="00771ED4">
      <w:pPr>
        <w:numPr>
          <w:ilvl w:val="0"/>
          <w:numId w:val="2"/>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Experience of report writing</w:t>
      </w:r>
      <w:r w:rsidR="002B0CD6" w:rsidRPr="004E6F76">
        <w:rPr>
          <w:rFonts w:asciiTheme="majorHAnsi" w:hAnsiTheme="majorHAnsi" w:cstheme="majorHAnsi"/>
          <w:lang w:eastAsia="en-IE"/>
        </w:rPr>
        <w:t>.</w:t>
      </w:r>
    </w:p>
    <w:p w14:paraId="274AEA82" w14:textId="74F186F4" w:rsidR="00771ED4" w:rsidRPr="004E6F76" w:rsidRDefault="00771ED4" w:rsidP="002B0CD6">
      <w:pPr>
        <w:numPr>
          <w:ilvl w:val="0"/>
          <w:numId w:val="2"/>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 xml:space="preserve">Experience of </w:t>
      </w:r>
      <w:r w:rsidR="00B917EF" w:rsidRPr="004E6F76">
        <w:rPr>
          <w:rFonts w:asciiTheme="majorHAnsi" w:hAnsiTheme="majorHAnsi" w:cstheme="majorHAnsi"/>
          <w:lang w:eastAsia="en-IE"/>
        </w:rPr>
        <w:t xml:space="preserve">facilitating </w:t>
      </w:r>
      <w:r w:rsidRPr="004E6F76">
        <w:rPr>
          <w:rFonts w:asciiTheme="majorHAnsi" w:hAnsiTheme="majorHAnsi" w:cstheme="majorHAnsi"/>
          <w:lang w:eastAsia="en-IE"/>
        </w:rPr>
        <w:t xml:space="preserve">group work </w:t>
      </w:r>
      <w:r w:rsidR="002B0CD6" w:rsidRPr="004E6F76">
        <w:rPr>
          <w:rFonts w:asciiTheme="majorHAnsi" w:hAnsiTheme="majorHAnsi" w:cstheme="majorHAnsi"/>
          <w:lang w:eastAsia="en-IE"/>
        </w:rPr>
        <w:t xml:space="preserve">&amp; </w:t>
      </w:r>
      <w:r w:rsidRPr="004E6F76">
        <w:rPr>
          <w:rFonts w:asciiTheme="majorHAnsi" w:hAnsiTheme="majorHAnsi" w:cstheme="majorHAnsi"/>
          <w:lang w:eastAsia="en-IE"/>
        </w:rPr>
        <w:t xml:space="preserve">event </w:t>
      </w:r>
      <w:r w:rsidR="0009076E" w:rsidRPr="004E6F76">
        <w:rPr>
          <w:rFonts w:asciiTheme="majorHAnsi" w:hAnsiTheme="majorHAnsi" w:cstheme="majorHAnsi"/>
          <w:lang w:eastAsia="en-IE"/>
        </w:rPr>
        <w:t>management</w:t>
      </w:r>
      <w:r w:rsidR="002B0CD6" w:rsidRPr="004E6F76">
        <w:rPr>
          <w:rFonts w:asciiTheme="majorHAnsi" w:hAnsiTheme="majorHAnsi" w:cstheme="majorHAnsi"/>
          <w:lang w:eastAsia="en-IE"/>
        </w:rPr>
        <w:t>.</w:t>
      </w:r>
      <w:r w:rsidR="0009076E" w:rsidRPr="004E6F76">
        <w:rPr>
          <w:rFonts w:asciiTheme="majorHAnsi" w:hAnsiTheme="majorHAnsi" w:cstheme="majorHAnsi"/>
          <w:lang w:eastAsia="en-IE"/>
        </w:rPr>
        <w:t xml:space="preserve"> </w:t>
      </w:r>
    </w:p>
    <w:p w14:paraId="27A98C0B" w14:textId="77777777" w:rsidR="003F31B4" w:rsidRPr="009272FE" w:rsidRDefault="003F31B4" w:rsidP="003F31B4">
      <w:pPr>
        <w:spacing w:after="0" w:line="240" w:lineRule="auto"/>
        <w:jc w:val="both"/>
        <w:rPr>
          <w:rFonts w:asciiTheme="majorHAnsi" w:hAnsiTheme="majorHAnsi" w:cstheme="majorHAnsi"/>
          <w:sz w:val="24"/>
          <w:szCs w:val="24"/>
          <w:lang w:eastAsia="en-IE"/>
        </w:rPr>
      </w:pPr>
    </w:p>
    <w:p w14:paraId="121D4B07" w14:textId="77777777" w:rsidR="00326C51" w:rsidRPr="00BB4C58" w:rsidRDefault="00326C51" w:rsidP="00ED3C2A">
      <w:pPr>
        <w:jc w:val="both"/>
        <w:rPr>
          <w:rFonts w:asciiTheme="majorHAnsi" w:hAnsiTheme="majorHAnsi" w:cstheme="majorHAnsi"/>
          <w:b/>
          <w:bCs/>
          <w:sz w:val="24"/>
          <w:szCs w:val="24"/>
          <w:lang w:eastAsia="en-IE"/>
        </w:rPr>
      </w:pPr>
      <w:r w:rsidRPr="00BB4C58">
        <w:rPr>
          <w:rFonts w:asciiTheme="majorHAnsi" w:hAnsiTheme="majorHAnsi" w:cstheme="majorHAnsi"/>
          <w:b/>
          <w:bCs/>
          <w:sz w:val="24"/>
          <w:szCs w:val="24"/>
          <w:lang w:eastAsia="en-IE"/>
        </w:rPr>
        <w:t xml:space="preserve">Skills/Abilities: </w:t>
      </w:r>
    </w:p>
    <w:p w14:paraId="08D40F35" w14:textId="70D33D6B"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Ability to engage with our client group with compassion and empathy</w:t>
      </w:r>
      <w:r w:rsidR="002B0CD6" w:rsidRPr="004E6F76">
        <w:rPr>
          <w:rFonts w:asciiTheme="majorHAnsi" w:hAnsiTheme="majorHAnsi" w:cstheme="majorHAnsi"/>
          <w:lang w:eastAsia="en-IE"/>
        </w:rPr>
        <w:t>.</w:t>
      </w:r>
    </w:p>
    <w:p w14:paraId="30B2D12F" w14:textId="72E81898"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To have a flexible and adaptable work approach</w:t>
      </w:r>
      <w:r w:rsidR="002B0CD6" w:rsidRPr="004E6F76">
        <w:rPr>
          <w:rFonts w:asciiTheme="majorHAnsi" w:hAnsiTheme="majorHAnsi" w:cstheme="majorHAnsi"/>
          <w:lang w:eastAsia="en-IE"/>
        </w:rPr>
        <w:t>.</w:t>
      </w:r>
    </w:p>
    <w:p w14:paraId="570FCA7F" w14:textId="4D04809F"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Excellent organisational and time management skills</w:t>
      </w:r>
      <w:r w:rsidR="002B0CD6" w:rsidRPr="004E6F76">
        <w:rPr>
          <w:rFonts w:asciiTheme="majorHAnsi" w:hAnsiTheme="majorHAnsi" w:cstheme="majorHAnsi"/>
          <w:lang w:eastAsia="en-IE"/>
        </w:rPr>
        <w:t>.</w:t>
      </w:r>
      <w:r w:rsidRPr="004E6F76">
        <w:rPr>
          <w:rFonts w:asciiTheme="majorHAnsi" w:hAnsiTheme="majorHAnsi" w:cstheme="majorHAnsi"/>
          <w:lang w:eastAsia="en-IE"/>
        </w:rPr>
        <w:t xml:space="preserve"> </w:t>
      </w:r>
    </w:p>
    <w:p w14:paraId="0A056C34" w14:textId="43C7A379" w:rsidR="004E6F76" w:rsidRPr="00544B44" w:rsidRDefault="00326C51" w:rsidP="00544B44">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Excellent written, verbal, analytical and interpersonal skills</w:t>
      </w:r>
      <w:r w:rsidR="002B0CD6" w:rsidRPr="004E6F76">
        <w:rPr>
          <w:rFonts w:asciiTheme="majorHAnsi" w:hAnsiTheme="majorHAnsi" w:cstheme="majorHAnsi"/>
          <w:lang w:eastAsia="en-IE"/>
        </w:rPr>
        <w:t>.</w:t>
      </w:r>
    </w:p>
    <w:p w14:paraId="69952C6C" w14:textId="23443080"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Exercise good listening and communication skills with sensitivity to cultural communication skills</w:t>
      </w:r>
      <w:r w:rsidR="002B0CD6" w:rsidRPr="004E6F76">
        <w:rPr>
          <w:rFonts w:asciiTheme="majorHAnsi" w:hAnsiTheme="majorHAnsi" w:cstheme="majorHAnsi"/>
          <w:lang w:eastAsia="en-IE"/>
        </w:rPr>
        <w:t>.</w:t>
      </w:r>
    </w:p>
    <w:p w14:paraId="1AD62119" w14:textId="011E8FFB"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Appreciation of the need for confidentiality and integrity</w:t>
      </w:r>
      <w:r w:rsidR="002B0CD6" w:rsidRPr="004E6F76">
        <w:rPr>
          <w:rFonts w:asciiTheme="majorHAnsi" w:hAnsiTheme="majorHAnsi" w:cstheme="majorHAnsi"/>
          <w:lang w:eastAsia="en-IE"/>
        </w:rPr>
        <w:t>.</w:t>
      </w:r>
    </w:p>
    <w:p w14:paraId="23C08B35" w14:textId="13DF85D9"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Well-developed IT skills</w:t>
      </w:r>
      <w:r w:rsidR="002B0CD6" w:rsidRPr="004E6F76">
        <w:rPr>
          <w:rFonts w:asciiTheme="majorHAnsi" w:hAnsiTheme="majorHAnsi" w:cstheme="majorHAnsi"/>
          <w:lang w:eastAsia="en-IE"/>
        </w:rPr>
        <w:t>.</w:t>
      </w:r>
    </w:p>
    <w:p w14:paraId="2CA942E7" w14:textId="0C8641DD"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Effectively work as a team member and independently, with a high-level of self-motivation and ability to set and meet goals</w:t>
      </w:r>
      <w:r w:rsidR="002B0CD6" w:rsidRPr="004E6F76">
        <w:rPr>
          <w:rFonts w:asciiTheme="majorHAnsi" w:hAnsiTheme="majorHAnsi" w:cstheme="majorHAnsi"/>
          <w:lang w:eastAsia="en-IE"/>
        </w:rPr>
        <w:t>.</w:t>
      </w:r>
    </w:p>
    <w:p w14:paraId="747858CE" w14:textId="15997F2D" w:rsidR="00326C51" w:rsidRPr="004E6F76" w:rsidRDefault="00326C51" w:rsidP="00ED3C2A">
      <w:pPr>
        <w:numPr>
          <w:ilvl w:val="0"/>
          <w:numId w:val="3"/>
        </w:numPr>
        <w:spacing w:after="0" w:line="240" w:lineRule="auto"/>
        <w:jc w:val="both"/>
        <w:rPr>
          <w:rFonts w:asciiTheme="majorHAnsi" w:hAnsiTheme="majorHAnsi" w:cstheme="majorHAnsi"/>
          <w:lang w:eastAsia="en-IE"/>
        </w:rPr>
      </w:pPr>
      <w:r w:rsidRPr="004E6F76">
        <w:rPr>
          <w:rFonts w:asciiTheme="majorHAnsi" w:hAnsiTheme="majorHAnsi" w:cstheme="majorHAnsi"/>
          <w:lang w:eastAsia="en-IE"/>
        </w:rPr>
        <w:t>Comfortable working in a busy, dynamic, multi-cultural environment</w:t>
      </w:r>
      <w:r w:rsidR="002B0CD6" w:rsidRPr="004E6F76">
        <w:rPr>
          <w:rFonts w:asciiTheme="majorHAnsi" w:hAnsiTheme="majorHAnsi" w:cstheme="majorHAnsi"/>
          <w:lang w:eastAsia="en-IE"/>
        </w:rPr>
        <w:t>.</w:t>
      </w:r>
    </w:p>
    <w:p w14:paraId="47F3BC37" w14:textId="77777777" w:rsidR="00326C51" w:rsidRDefault="00326C51" w:rsidP="00ED3C2A">
      <w:pPr>
        <w:jc w:val="both"/>
        <w:rPr>
          <w:rFonts w:asciiTheme="majorHAnsi" w:hAnsiTheme="majorHAnsi" w:cstheme="majorHAnsi"/>
          <w:sz w:val="24"/>
          <w:szCs w:val="24"/>
          <w:lang w:eastAsia="en-IE"/>
        </w:rPr>
      </w:pPr>
    </w:p>
    <w:p w14:paraId="46F84B74" w14:textId="77777777" w:rsidR="00544B44" w:rsidRDefault="00544B44" w:rsidP="00ED3C2A">
      <w:pPr>
        <w:jc w:val="both"/>
        <w:rPr>
          <w:rFonts w:asciiTheme="majorHAnsi" w:hAnsiTheme="majorHAnsi" w:cstheme="majorHAnsi"/>
          <w:sz w:val="24"/>
          <w:szCs w:val="24"/>
          <w:lang w:eastAsia="en-IE"/>
        </w:rPr>
      </w:pPr>
    </w:p>
    <w:p w14:paraId="47CDB68F" w14:textId="77777777" w:rsidR="004E6F76" w:rsidRDefault="004E6F76" w:rsidP="00ED3C2A">
      <w:pPr>
        <w:jc w:val="both"/>
        <w:rPr>
          <w:rFonts w:asciiTheme="majorHAnsi" w:hAnsiTheme="majorHAnsi" w:cstheme="majorHAnsi"/>
          <w:b/>
          <w:bCs/>
          <w:color w:val="1F497D"/>
          <w:sz w:val="24"/>
          <w:szCs w:val="24"/>
          <w:lang w:eastAsia="ar-SA"/>
        </w:rPr>
      </w:pPr>
    </w:p>
    <w:p w14:paraId="6C885AAD" w14:textId="17D7AB27" w:rsidR="00326C51" w:rsidRPr="00BB4C58" w:rsidRDefault="00326C51" w:rsidP="00ED3C2A">
      <w:pPr>
        <w:jc w:val="both"/>
        <w:rPr>
          <w:rFonts w:asciiTheme="majorHAnsi" w:hAnsiTheme="majorHAnsi" w:cstheme="majorHAnsi"/>
          <w:b/>
          <w:bCs/>
          <w:color w:val="1F497D"/>
          <w:sz w:val="24"/>
          <w:szCs w:val="24"/>
          <w:lang w:eastAsia="ar-SA"/>
        </w:rPr>
      </w:pPr>
      <w:r w:rsidRPr="00BB4C58">
        <w:rPr>
          <w:rFonts w:asciiTheme="majorHAnsi" w:hAnsiTheme="majorHAnsi" w:cstheme="majorHAnsi"/>
          <w:b/>
          <w:bCs/>
          <w:color w:val="1F497D"/>
          <w:sz w:val="24"/>
          <w:szCs w:val="24"/>
          <w:lang w:eastAsia="ar-SA"/>
        </w:rPr>
        <w:t>Terms &amp; Conditions</w:t>
      </w:r>
    </w:p>
    <w:p w14:paraId="460B90BD" w14:textId="3189D4C0" w:rsidR="00326C51" w:rsidRPr="004E6F76" w:rsidRDefault="00326C51" w:rsidP="00ED3C2A">
      <w:pPr>
        <w:jc w:val="both"/>
        <w:rPr>
          <w:rFonts w:asciiTheme="majorHAnsi" w:hAnsiTheme="majorHAnsi" w:cstheme="majorHAnsi"/>
          <w:bCs/>
          <w:lang w:eastAsia="en-IE"/>
        </w:rPr>
      </w:pPr>
      <w:r w:rsidRPr="004E6F76">
        <w:rPr>
          <w:rFonts w:asciiTheme="majorHAnsi" w:hAnsiTheme="majorHAnsi" w:cstheme="majorHAnsi"/>
          <w:b/>
          <w:lang w:eastAsia="en-IE"/>
        </w:rPr>
        <w:t xml:space="preserve">Post: </w:t>
      </w:r>
      <w:r w:rsidRPr="004E6F76">
        <w:rPr>
          <w:rFonts w:asciiTheme="majorHAnsi" w:hAnsiTheme="majorHAnsi" w:cstheme="majorHAnsi"/>
          <w:bCs/>
          <w:lang w:eastAsia="en-IE"/>
        </w:rPr>
        <w:t>Project Worker (35 hours per week) Initial contract for 12</w:t>
      </w:r>
      <w:r w:rsidR="00A74395" w:rsidRPr="004E6F76">
        <w:rPr>
          <w:rFonts w:asciiTheme="majorHAnsi" w:hAnsiTheme="majorHAnsi" w:cstheme="majorHAnsi"/>
          <w:bCs/>
          <w:lang w:eastAsia="en-IE"/>
        </w:rPr>
        <w:t>-</w:t>
      </w:r>
      <w:r w:rsidRPr="004E6F76">
        <w:rPr>
          <w:rFonts w:asciiTheme="majorHAnsi" w:hAnsiTheme="majorHAnsi" w:cstheme="majorHAnsi"/>
          <w:bCs/>
          <w:lang w:eastAsia="en-IE"/>
        </w:rPr>
        <w:t>months</w:t>
      </w:r>
      <w:r w:rsidR="00626176" w:rsidRPr="004E6F76">
        <w:rPr>
          <w:rFonts w:asciiTheme="majorHAnsi" w:hAnsiTheme="majorHAnsi" w:cstheme="majorHAnsi"/>
          <w:bCs/>
          <w:lang w:eastAsia="en-IE"/>
        </w:rPr>
        <w:t>.</w:t>
      </w:r>
    </w:p>
    <w:p w14:paraId="0E8B05F8" w14:textId="339C8F74" w:rsidR="00326C51" w:rsidRPr="004E6F76" w:rsidRDefault="00326C51" w:rsidP="00ED3C2A">
      <w:pPr>
        <w:jc w:val="both"/>
        <w:rPr>
          <w:rFonts w:asciiTheme="majorHAnsi" w:hAnsiTheme="majorHAnsi" w:cstheme="majorHAnsi"/>
          <w:lang w:eastAsia="en-IE"/>
        </w:rPr>
      </w:pPr>
      <w:r w:rsidRPr="004E6F76">
        <w:rPr>
          <w:rFonts w:asciiTheme="majorHAnsi" w:hAnsiTheme="majorHAnsi" w:cstheme="majorHAnsi"/>
          <w:b/>
          <w:lang w:eastAsia="en-IE"/>
        </w:rPr>
        <w:t>Location:</w:t>
      </w:r>
      <w:r w:rsidRPr="004E6F76">
        <w:rPr>
          <w:rFonts w:asciiTheme="majorHAnsi" w:hAnsiTheme="majorHAnsi" w:cstheme="majorHAnsi"/>
          <w:bCs/>
          <w:lang w:eastAsia="en-IE"/>
        </w:rPr>
        <w:t xml:space="preserve"> Post requires outreach work with travel required </w:t>
      </w:r>
      <w:r w:rsidRPr="004E6F76">
        <w:rPr>
          <w:rFonts w:asciiTheme="majorHAnsi" w:hAnsiTheme="majorHAnsi" w:cstheme="majorHAnsi"/>
          <w:lang w:eastAsia="en-IE"/>
        </w:rPr>
        <w:t xml:space="preserve">throughout the service delivery area of </w:t>
      </w:r>
      <w:r w:rsidR="00A74395" w:rsidRPr="004E6F76">
        <w:rPr>
          <w:rFonts w:asciiTheme="majorHAnsi" w:hAnsiTheme="majorHAnsi" w:cstheme="majorHAnsi"/>
          <w:lang w:eastAsia="en-IE"/>
        </w:rPr>
        <w:t>South County Dublin (Tallaght, Clondalkin, Citywest etc.).</w:t>
      </w:r>
    </w:p>
    <w:p w14:paraId="2AEEB3D6" w14:textId="750BF4A1" w:rsidR="00326C51" w:rsidRPr="004E6F76" w:rsidRDefault="00326C51" w:rsidP="00ED3C2A">
      <w:pPr>
        <w:jc w:val="both"/>
        <w:rPr>
          <w:rFonts w:asciiTheme="majorHAnsi" w:hAnsiTheme="majorHAnsi" w:cstheme="majorHAnsi"/>
          <w:bCs/>
          <w:lang w:eastAsia="en-IE"/>
        </w:rPr>
      </w:pPr>
      <w:r w:rsidRPr="004E6F76">
        <w:rPr>
          <w:rFonts w:asciiTheme="majorHAnsi" w:hAnsiTheme="majorHAnsi" w:cstheme="majorHAnsi"/>
          <w:b/>
          <w:bCs/>
          <w:lang w:eastAsia="en-IE"/>
        </w:rPr>
        <w:t>Reporting to:</w:t>
      </w:r>
      <w:r w:rsidRPr="004E6F76">
        <w:rPr>
          <w:rFonts w:asciiTheme="majorHAnsi" w:hAnsiTheme="majorHAnsi" w:cstheme="majorHAnsi"/>
          <w:lang w:eastAsia="en-IE"/>
        </w:rPr>
        <w:t xml:space="preserve"> </w:t>
      </w:r>
      <w:r w:rsidR="00626176" w:rsidRPr="004E6F76">
        <w:rPr>
          <w:rFonts w:asciiTheme="majorHAnsi" w:hAnsiTheme="majorHAnsi" w:cstheme="majorHAnsi"/>
          <w:lang w:eastAsia="en-IE"/>
        </w:rPr>
        <w:t xml:space="preserve">Migrant </w:t>
      </w:r>
      <w:r w:rsidR="00DC20DD">
        <w:rPr>
          <w:rFonts w:asciiTheme="majorHAnsi" w:hAnsiTheme="majorHAnsi" w:cstheme="majorHAnsi"/>
          <w:lang w:eastAsia="en-IE"/>
        </w:rPr>
        <w:t>I</w:t>
      </w:r>
      <w:r w:rsidR="00626176" w:rsidRPr="004E6F76">
        <w:rPr>
          <w:rFonts w:asciiTheme="majorHAnsi" w:hAnsiTheme="majorHAnsi" w:cstheme="majorHAnsi"/>
          <w:lang w:eastAsia="en-IE"/>
        </w:rPr>
        <w:t xml:space="preserve">ntegration </w:t>
      </w:r>
      <w:r w:rsidR="00DC20DD">
        <w:rPr>
          <w:rFonts w:asciiTheme="majorHAnsi" w:hAnsiTheme="majorHAnsi" w:cstheme="majorHAnsi"/>
          <w:lang w:eastAsia="en-IE"/>
        </w:rPr>
        <w:t>M</w:t>
      </w:r>
      <w:r w:rsidR="00626176" w:rsidRPr="004E6F76">
        <w:rPr>
          <w:rFonts w:asciiTheme="majorHAnsi" w:hAnsiTheme="majorHAnsi" w:cstheme="majorHAnsi"/>
          <w:lang w:eastAsia="en-IE"/>
        </w:rPr>
        <w:t xml:space="preserve">anager </w:t>
      </w:r>
    </w:p>
    <w:p w14:paraId="4070DD40" w14:textId="58E74910" w:rsidR="006F171D" w:rsidRPr="004E6F76" w:rsidRDefault="00326C51" w:rsidP="00ED3C2A">
      <w:pPr>
        <w:jc w:val="both"/>
        <w:rPr>
          <w:rFonts w:asciiTheme="majorHAnsi" w:hAnsiTheme="majorHAnsi" w:cstheme="majorHAnsi"/>
          <w:bCs/>
          <w:lang w:eastAsia="en-IE"/>
        </w:rPr>
      </w:pPr>
      <w:r w:rsidRPr="004E6F76">
        <w:rPr>
          <w:rFonts w:asciiTheme="majorHAnsi" w:hAnsiTheme="majorHAnsi" w:cstheme="majorHAnsi"/>
          <w:b/>
          <w:lang w:eastAsia="en-IE"/>
        </w:rPr>
        <w:t xml:space="preserve">Salary: </w:t>
      </w:r>
      <w:r w:rsidRPr="004E6F76">
        <w:rPr>
          <w:rFonts w:asciiTheme="majorHAnsi" w:hAnsiTheme="majorHAnsi" w:cstheme="majorHAnsi"/>
          <w:bCs/>
          <w:lang w:eastAsia="en-IE"/>
        </w:rPr>
        <w:t>Salary will be based on the project worker scale depending on experience</w:t>
      </w:r>
    </w:p>
    <w:p w14:paraId="35337907" w14:textId="77777777" w:rsidR="00530461" w:rsidRPr="004E6F76" w:rsidRDefault="00530461" w:rsidP="00530461">
      <w:pPr>
        <w:shd w:val="clear" w:color="auto" w:fill="FFFFFF"/>
        <w:spacing w:after="0" w:line="480" w:lineRule="auto"/>
        <w:rPr>
          <w:rFonts w:asciiTheme="majorHAnsi" w:hAnsiTheme="majorHAnsi" w:cstheme="majorHAnsi"/>
          <w:b/>
          <w:bCs/>
          <w:color w:val="1F497D"/>
          <w:sz w:val="24"/>
          <w:szCs w:val="24"/>
          <w:lang w:eastAsia="ar-SA"/>
        </w:rPr>
      </w:pPr>
      <w:r w:rsidRPr="004E6F76">
        <w:rPr>
          <w:rFonts w:asciiTheme="majorHAnsi" w:hAnsiTheme="majorHAnsi" w:cstheme="majorHAnsi"/>
          <w:b/>
          <w:bCs/>
          <w:color w:val="1F497D"/>
          <w:sz w:val="24"/>
          <w:szCs w:val="24"/>
          <w:lang w:eastAsia="ar-SA"/>
        </w:rPr>
        <w:t> Renumeration Package &amp; Benefits: </w:t>
      </w:r>
    </w:p>
    <w:p w14:paraId="0C9AC9D0" w14:textId="77777777" w:rsidR="00530461" w:rsidRPr="000F73F4" w:rsidRDefault="00530461" w:rsidP="00530461">
      <w:pPr>
        <w:numPr>
          <w:ilvl w:val="0"/>
          <w:numId w:val="7"/>
        </w:numPr>
        <w:shd w:val="clear" w:color="auto" w:fill="FFFFFF"/>
        <w:spacing w:after="0" w:line="276" w:lineRule="auto"/>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14:ligatures w14:val="standardContextual"/>
        </w:rPr>
        <w:t>Excellent Pension of 10% employer’s contribution after successful probation period. </w:t>
      </w:r>
    </w:p>
    <w:p w14:paraId="293CD55B" w14:textId="77777777" w:rsidR="00530461" w:rsidRPr="000F73F4" w:rsidRDefault="00530461" w:rsidP="00530461">
      <w:pPr>
        <w:numPr>
          <w:ilvl w:val="0"/>
          <w:numId w:val="8"/>
        </w:numPr>
        <w:shd w:val="clear" w:color="auto" w:fill="FFFFFF"/>
        <w:spacing w:after="0" w:line="276" w:lineRule="auto"/>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14:ligatures w14:val="standardContextual"/>
        </w:rPr>
        <w:t>Access to HSF private health insurance. </w:t>
      </w:r>
    </w:p>
    <w:p w14:paraId="1DD1BEA8" w14:textId="77777777" w:rsidR="00530461" w:rsidRPr="000F73F4" w:rsidRDefault="00530461" w:rsidP="00530461">
      <w:pPr>
        <w:numPr>
          <w:ilvl w:val="0"/>
          <w:numId w:val="9"/>
        </w:numPr>
        <w:shd w:val="clear" w:color="auto" w:fill="FFFFFF"/>
        <w:spacing w:after="0" w:line="276" w:lineRule="auto"/>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14:ligatures w14:val="standardContextual"/>
        </w:rPr>
        <w:t>Access to training and development opportunities to support the successful candidate in their role. </w:t>
      </w:r>
    </w:p>
    <w:p w14:paraId="128BE829" w14:textId="77777777" w:rsidR="00530461" w:rsidRPr="000F73F4" w:rsidRDefault="00530461" w:rsidP="00530461">
      <w:pPr>
        <w:numPr>
          <w:ilvl w:val="0"/>
          <w:numId w:val="10"/>
        </w:numPr>
        <w:shd w:val="clear" w:color="auto" w:fill="FFFFFF"/>
        <w:spacing w:after="0" w:line="276" w:lineRule="auto"/>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14:ligatures w14:val="standardContextual"/>
        </w:rPr>
        <w:t>35 Hour per week (full time) </w:t>
      </w:r>
    </w:p>
    <w:p w14:paraId="2DE59C8A" w14:textId="0D657224" w:rsidR="00530461" w:rsidRDefault="00530461" w:rsidP="004E6F76">
      <w:pPr>
        <w:numPr>
          <w:ilvl w:val="0"/>
          <w:numId w:val="11"/>
        </w:numPr>
        <w:shd w:val="clear" w:color="auto" w:fill="FFFFFF"/>
        <w:spacing w:after="0" w:line="276" w:lineRule="auto"/>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14:ligatures w14:val="standardContextual"/>
        </w:rPr>
        <w:t>Access to Employee Assistance Programme </w:t>
      </w:r>
    </w:p>
    <w:p w14:paraId="16AE036D" w14:textId="77777777" w:rsidR="004E6F76" w:rsidRPr="004E6F76" w:rsidRDefault="004E6F76" w:rsidP="004E6F76">
      <w:pPr>
        <w:shd w:val="clear" w:color="auto" w:fill="FFFFFF"/>
        <w:spacing w:after="0" w:line="276" w:lineRule="auto"/>
        <w:ind w:left="720"/>
        <w:rPr>
          <w:rFonts w:asciiTheme="majorHAnsi" w:eastAsia="Calibri" w:hAnsiTheme="majorHAnsi" w:cs="Calibri"/>
          <w:kern w:val="2"/>
          <w:sz w:val="18"/>
          <w:szCs w:val="18"/>
          <w:shd w:val="clear" w:color="auto" w:fill="FFFFFF"/>
          <w14:ligatures w14:val="standardContextual"/>
        </w:rPr>
      </w:pPr>
    </w:p>
    <w:p w14:paraId="5CB33099" w14:textId="77777777" w:rsidR="00530461" w:rsidRPr="000F73F4" w:rsidRDefault="00530461" w:rsidP="00530461">
      <w:pPr>
        <w:shd w:val="clear" w:color="auto" w:fill="FFFFFF"/>
        <w:spacing w:after="0" w:line="480" w:lineRule="auto"/>
        <w:rPr>
          <w:rFonts w:asciiTheme="majorHAnsi" w:eastAsia="Calibri" w:hAnsiTheme="majorHAnsi" w:cs="Calibri"/>
          <w:b/>
          <w:bCs/>
          <w:kern w:val="2"/>
          <w:shd w:val="clear" w:color="auto" w:fill="FFFFFF"/>
          <w14:ligatures w14:val="standardContextual"/>
        </w:rPr>
      </w:pPr>
      <w:r w:rsidRPr="000F73F4">
        <w:rPr>
          <w:rFonts w:asciiTheme="majorHAnsi" w:eastAsia="Calibri" w:hAnsiTheme="majorHAnsi" w:cs="Calibri"/>
          <w:b/>
          <w:bCs/>
          <w:kern w:val="2"/>
          <w:u w:val="single"/>
          <w:shd w:val="clear" w:color="auto" w:fill="FFFFFF"/>
          <w14:ligatures w14:val="standardContextual"/>
        </w:rPr>
        <w:t>APPLICATION PROCESS</w:t>
      </w:r>
      <w:r w:rsidRPr="000F73F4">
        <w:rPr>
          <w:rFonts w:asciiTheme="majorHAnsi" w:eastAsia="Calibri" w:hAnsiTheme="majorHAnsi" w:cs="Calibri"/>
          <w:b/>
          <w:bCs/>
          <w:kern w:val="2"/>
          <w:shd w:val="clear" w:color="auto" w:fill="FFFFFF"/>
          <w14:ligatures w14:val="standardContextual"/>
        </w:rPr>
        <w:t> </w:t>
      </w:r>
    </w:p>
    <w:p w14:paraId="615C4EF2" w14:textId="77777777" w:rsidR="00530461" w:rsidRPr="000F73F4" w:rsidRDefault="00530461" w:rsidP="00530461">
      <w:pPr>
        <w:shd w:val="clear" w:color="auto" w:fill="FFFFFF"/>
        <w:spacing w:after="0" w:line="480" w:lineRule="auto"/>
        <w:rPr>
          <w:rFonts w:asciiTheme="majorHAnsi" w:eastAsia="Calibri" w:hAnsiTheme="majorHAnsi" w:cs="Calibri"/>
          <w:b/>
          <w:bCs/>
          <w:kern w:val="2"/>
          <w:shd w:val="clear" w:color="auto" w:fill="FFFFFF"/>
          <w14:ligatures w14:val="standardContextual"/>
        </w:rPr>
      </w:pPr>
      <w:r w:rsidRPr="000F73F4">
        <w:rPr>
          <w:rFonts w:asciiTheme="majorHAnsi" w:eastAsia="Calibri" w:hAnsiTheme="majorHAnsi" w:cs="Calibri"/>
          <w:b/>
          <w:bCs/>
          <w:kern w:val="2"/>
          <w:shd w:val="clear" w:color="auto" w:fill="FFFFFF"/>
          <w14:ligatures w14:val="standardContextual"/>
        </w:rPr>
        <w:t>Postal Applications: </w:t>
      </w:r>
    </w:p>
    <w:p w14:paraId="1418AE58" w14:textId="1D40AF41" w:rsidR="00530461" w:rsidRPr="000F73F4" w:rsidRDefault="00530461" w:rsidP="00530461">
      <w:pPr>
        <w:shd w:val="clear" w:color="auto" w:fill="FFFFFF"/>
        <w:spacing w:after="0"/>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lang w:val="en-GB"/>
          <w14:ligatures w14:val="standardContextual"/>
        </w:rPr>
        <w:t>Applicants should pay particular attention to the essential and desirable criteria in the job.</w:t>
      </w:r>
      <w:r w:rsidRPr="000F73F4">
        <w:rPr>
          <w:rFonts w:asciiTheme="majorHAnsi" w:eastAsia="Calibri" w:hAnsiTheme="majorHAnsi" w:cs="Calibri"/>
          <w:kern w:val="2"/>
          <w:shd w:val="clear" w:color="auto" w:fill="FFFFFF"/>
          <w14:ligatures w14:val="standardContextual"/>
        </w:rPr>
        <w:t> </w:t>
      </w:r>
      <w:r w:rsidRPr="000F73F4">
        <w:rPr>
          <w:rFonts w:asciiTheme="majorHAnsi" w:eastAsia="Calibri" w:hAnsiTheme="majorHAnsi" w:cs="Calibri"/>
          <w:kern w:val="2"/>
          <w:shd w:val="clear" w:color="auto" w:fill="FFFFFF"/>
          <w:lang w:val="en-GB"/>
          <w14:ligatures w14:val="standardContextual"/>
        </w:rPr>
        <w:t>description, your suitability and why you are the best candidate for this post in question. Please send three copies of your up-to-date detailed CV (no more than 2 pages) and cover</w:t>
      </w:r>
      <w:r w:rsidRPr="000F73F4">
        <w:rPr>
          <w:rFonts w:asciiTheme="majorHAnsi" w:eastAsia="Calibri" w:hAnsiTheme="majorHAnsi" w:cs="Calibri"/>
          <w:kern w:val="2"/>
          <w:shd w:val="clear" w:color="auto" w:fill="FFFFFF"/>
          <w14:ligatures w14:val="standardContextual"/>
        </w:rPr>
        <w:t> </w:t>
      </w:r>
      <w:r w:rsidRPr="000F73F4">
        <w:rPr>
          <w:rFonts w:asciiTheme="majorHAnsi" w:eastAsia="Calibri" w:hAnsiTheme="majorHAnsi" w:cs="Calibri"/>
          <w:kern w:val="2"/>
          <w:shd w:val="clear" w:color="auto" w:fill="FFFFFF"/>
          <w:lang w:val="en-GB"/>
          <w14:ligatures w14:val="standardContextual"/>
        </w:rPr>
        <w:t xml:space="preserve">letter marked </w:t>
      </w:r>
      <w:r w:rsidR="00B40E6D" w:rsidRPr="00B40E6D">
        <w:rPr>
          <w:rFonts w:asciiTheme="majorHAnsi" w:hAnsiTheme="majorHAnsi" w:cstheme="majorHAnsi"/>
          <w:b/>
          <w:bCs/>
        </w:rPr>
        <w:t xml:space="preserve">Migrant Advocacy, Support &amp; Integration Worker </w:t>
      </w:r>
      <w:r w:rsidRPr="00B40E6D">
        <w:rPr>
          <w:rFonts w:asciiTheme="majorHAnsi" w:eastAsia="Calibri" w:hAnsiTheme="majorHAnsi" w:cs="Calibri"/>
          <w:b/>
          <w:bCs/>
          <w:kern w:val="2"/>
          <w:shd w:val="clear" w:color="auto" w:fill="FFFFFF"/>
          <w:lang w:val="en-GB"/>
          <w14:ligatures w14:val="standardContextual"/>
        </w:rPr>
        <w:t>Ref. 15</w:t>
      </w:r>
      <w:r w:rsidR="00B40E6D" w:rsidRPr="00B40E6D">
        <w:rPr>
          <w:rFonts w:asciiTheme="majorHAnsi" w:eastAsia="Calibri" w:hAnsiTheme="majorHAnsi" w:cs="Calibri"/>
          <w:b/>
          <w:bCs/>
          <w:kern w:val="2"/>
          <w:shd w:val="clear" w:color="auto" w:fill="FFFFFF"/>
          <w:lang w:val="en-GB"/>
          <w14:ligatures w14:val="standardContextual"/>
        </w:rPr>
        <w:t>5</w:t>
      </w:r>
      <w:r w:rsidRPr="00B40E6D">
        <w:rPr>
          <w:rFonts w:asciiTheme="majorHAnsi" w:eastAsia="Calibri" w:hAnsiTheme="majorHAnsi" w:cs="Calibri"/>
          <w:b/>
          <w:bCs/>
          <w:kern w:val="2"/>
          <w:shd w:val="clear" w:color="auto" w:fill="FFFFFF"/>
          <w:lang w:val="en-GB"/>
          <w14:ligatures w14:val="standardContextual"/>
        </w:rPr>
        <w:t>/2024</w:t>
      </w:r>
      <w:r w:rsidRPr="00B40E6D">
        <w:rPr>
          <w:rFonts w:asciiTheme="majorHAnsi" w:eastAsia="Calibri" w:hAnsiTheme="majorHAnsi" w:cs="Calibri"/>
          <w:kern w:val="2"/>
          <w:shd w:val="clear" w:color="auto" w:fill="FFFFFF"/>
          <w:lang w:val="en-GB"/>
          <w14:ligatures w14:val="standardContextual"/>
        </w:rPr>
        <w:t xml:space="preserve"> and should be add</w:t>
      </w:r>
      <w:r w:rsidRPr="000F73F4">
        <w:rPr>
          <w:rFonts w:asciiTheme="majorHAnsi" w:eastAsia="Calibri" w:hAnsiTheme="majorHAnsi" w:cs="Calibri"/>
          <w:kern w:val="2"/>
          <w:shd w:val="clear" w:color="auto" w:fill="FFFFFF"/>
          <w:lang w:val="en-GB"/>
          <w14:ligatures w14:val="standardContextual"/>
        </w:rPr>
        <w:t>ressed</w:t>
      </w:r>
      <w:r w:rsidRPr="000F73F4">
        <w:rPr>
          <w:rFonts w:asciiTheme="majorHAnsi" w:eastAsia="Calibri" w:hAnsiTheme="majorHAnsi" w:cs="Calibri"/>
          <w:kern w:val="2"/>
          <w:shd w:val="clear" w:color="auto" w:fill="FFFFFF"/>
          <w14:ligatures w14:val="standardContextual"/>
        </w:rPr>
        <w:t xml:space="preserve"> to:  </w:t>
      </w:r>
    </w:p>
    <w:p w14:paraId="11E51062" w14:textId="77777777" w:rsidR="00530461" w:rsidRPr="000F73F4" w:rsidRDefault="00530461" w:rsidP="00530461">
      <w:pPr>
        <w:shd w:val="clear" w:color="auto" w:fill="FFFFFF"/>
        <w:spacing w:after="0"/>
        <w:rPr>
          <w:rFonts w:asciiTheme="majorHAnsi" w:eastAsia="Calibri" w:hAnsiTheme="majorHAnsi" w:cs="Calibri"/>
          <w:kern w:val="2"/>
          <w:sz w:val="12"/>
          <w:szCs w:val="12"/>
          <w:shd w:val="clear" w:color="auto" w:fill="FFFFFF"/>
          <w14:ligatures w14:val="standardContextual"/>
        </w:rPr>
      </w:pPr>
    </w:p>
    <w:p w14:paraId="1BB22BBD" w14:textId="77777777" w:rsidR="00530461" w:rsidRPr="00063F47"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63F47">
        <w:rPr>
          <w:rFonts w:asciiTheme="majorHAnsi" w:eastAsia="Calibri" w:hAnsiTheme="majorHAnsi" w:cs="Calibri"/>
          <w:b/>
          <w:bCs/>
          <w:kern w:val="2"/>
          <w:shd w:val="clear" w:color="auto" w:fill="FFFFFF"/>
          <w:lang w:val="en-GB"/>
          <w14:ligatures w14:val="standardContextual"/>
        </w:rPr>
        <w:t>Administration &amp; Operations Department</w:t>
      </w:r>
    </w:p>
    <w:p w14:paraId="1D44A49D" w14:textId="77777777" w:rsidR="00530461" w:rsidRPr="00063F47"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63F47">
        <w:rPr>
          <w:rFonts w:asciiTheme="majorHAnsi" w:eastAsia="Calibri" w:hAnsiTheme="majorHAnsi" w:cs="Calibri"/>
          <w:b/>
          <w:bCs/>
          <w:kern w:val="2"/>
          <w:shd w:val="clear" w:color="auto" w:fill="FFFFFF"/>
          <w:lang w:val="en-GB"/>
          <w14:ligatures w14:val="standardContextual"/>
        </w:rPr>
        <w:t>South Dublin County Partnership </w:t>
      </w:r>
      <w:r w:rsidRPr="00063F47">
        <w:rPr>
          <w:rFonts w:asciiTheme="majorHAnsi" w:eastAsia="Calibri" w:hAnsiTheme="majorHAnsi" w:cs="Calibri"/>
          <w:b/>
          <w:bCs/>
          <w:kern w:val="2"/>
          <w:shd w:val="clear" w:color="auto" w:fill="FFFFFF"/>
          <w14:ligatures w14:val="standardContextual"/>
        </w:rPr>
        <w:t> </w:t>
      </w:r>
    </w:p>
    <w:p w14:paraId="6D6BE24A" w14:textId="77777777" w:rsidR="00530461" w:rsidRPr="00063F47"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63F47">
        <w:rPr>
          <w:rFonts w:asciiTheme="majorHAnsi" w:eastAsia="Calibri" w:hAnsiTheme="majorHAnsi" w:cs="Calibri"/>
          <w:b/>
          <w:bCs/>
          <w:kern w:val="2"/>
          <w:shd w:val="clear" w:color="auto" w:fill="FFFFFF"/>
          <w:lang w:val="en-GB"/>
          <w14:ligatures w14:val="standardContextual"/>
        </w:rPr>
        <w:t>Unit D1 Nangor Road Business Park</w:t>
      </w:r>
      <w:r w:rsidRPr="00063F47">
        <w:rPr>
          <w:rFonts w:asciiTheme="majorHAnsi" w:eastAsia="Calibri" w:hAnsiTheme="majorHAnsi" w:cs="Calibri"/>
          <w:b/>
          <w:bCs/>
          <w:kern w:val="2"/>
          <w:shd w:val="clear" w:color="auto" w:fill="FFFFFF"/>
          <w14:ligatures w14:val="standardContextual"/>
        </w:rPr>
        <w:t> </w:t>
      </w:r>
    </w:p>
    <w:p w14:paraId="5ED5271E" w14:textId="77777777" w:rsidR="00530461" w:rsidRPr="00063F47"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63F47">
        <w:rPr>
          <w:rFonts w:asciiTheme="majorHAnsi" w:eastAsia="Calibri" w:hAnsiTheme="majorHAnsi" w:cs="Calibri"/>
          <w:b/>
          <w:bCs/>
          <w:kern w:val="2"/>
          <w:shd w:val="clear" w:color="auto" w:fill="FFFFFF"/>
          <w:lang w:val="en-GB"/>
          <w14:ligatures w14:val="standardContextual"/>
        </w:rPr>
        <w:t>Nangor Road</w:t>
      </w:r>
    </w:p>
    <w:p w14:paraId="324A9C04" w14:textId="77777777" w:rsidR="00530461" w:rsidRPr="00063F47"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63F47">
        <w:rPr>
          <w:rFonts w:asciiTheme="majorHAnsi" w:eastAsia="Calibri" w:hAnsiTheme="majorHAnsi" w:cs="Calibri"/>
          <w:b/>
          <w:bCs/>
          <w:kern w:val="2"/>
          <w:shd w:val="clear" w:color="auto" w:fill="FFFFFF"/>
          <w:lang w:val="en-GB"/>
          <w14:ligatures w14:val="standardContextual"/>
        </w:rPr>
        <w:t>Dublin 12. </w:t>
      </w:r>
      <w:r w:rsidRPr="00063F47">
        <w:rPr>
          <w:rFonts w:asciiTheme="majorHAnsi" w:eastAsia="Calibri" w:hAnsiTheme="majorHAnsi" w:cs="Calibri"/>
          <w:b/>
          <w:bCs/>
          <w:kern w:val="2"/>
          <w:shd w:val="clear" w:color="auto" w:fill="FFFFFF"/>
          <w14:ligatures w14:val="standardContextual"/>
        </w:rPr>
        <w:t> </w:t>
      </w:r>
    </w:p>
    <w:p w14:paraId="7350116D" w14:textId="77777777" w:rsidR="00530461" w:rsidRPr="000F73F4" w:rsidRDefault="00530461" w:rsidP="00530461">
      <w:pPr>
        <w:shd w:val="clear" w:color="auto" w:fill="FFFFFF"/>
        <w:spacing w:after="0"/>
        <w:rPr>
          <w:rFonts w:asciiTheme="majorHAnsi" w:eastAsia="Calibri" w:hAnsiTheme="majorHAnsi" w:cs="Calibri"/>
          <w:kern w:val="2"/>
          <w:sz w:val="12"/>
          <w:szCs w:val="12"/>
          <w:shd w:val="clear" w:color="auto" w:fill="FFFFFF"/>
          <w14:ligatures w14:val="standardContextual"/>
        </w:rPr>
      </w:pPr>
    </w:p>
    <w:p w14:paraId="605B36AF" w14:textId="035C1889" w:rsidR="00063F47" w:rsidRPr="004E6F76" w:rsidRDefault="00530461" w:rsidP="004E6F76">
      <w:pPr>
        <w:shd w:val="clear" w:color="auto" w:fill="FFFFFF"/>
        <w:spacing w:after="0" w:line="480" w:lineRule="auto"/>
        <w:rPr>
          <w:rFonts w:asciiTheme="majorHAnsi" w:eastAsia="Calibri" w:hAnsiTheme="majorHAnsi" w:cs="Calibri"/>
          <w:b/>
          <w:bCs/>
          <w:kern w:val="2"/>
          <w:shd w:val="clear" w:color="auto" w:fill="FFFFFF"/>
          <w14:ligatures w14:val="standardContextual"/>
        </w:rPr>
      </w:pPr>
      <w:r w:rsidRPr="000F73F4">
        <w:rPr>
          <w:rFonts w:asciiTheme="majorHAnsi" w:eastAsia="Calibri" w:hAnsiTheme="majorHAnsi" w:cs="Calibri"/>
          <w:b/>
          <w:bCs/>
          <w:kern w:val="2"/>
          <w:shd w:val="clear" w:color="auto" w:fill="FFFFFF"/>
          <w14:ligatures w14:val="standardContextual"/>
        </w:rPr>
        <w:t>Email Applications: </w:t>
      </w:r>
    </w:p>
    <w:p w14:paraId="25E9F811" w14:textId="5559D329" w:rsidR="00530461" w:rsidRPr="000F73F4" w:rsidRDefault="00530461" w:rsidP="00530461">
      <w:pPr>
        <w:shd w:val="clear" w:color="auto" w:fill="FFFFFF"/>
        <w:spacing w:after="0"/>
        <w:rPr>
          <w:rFonts w:asciiTheme="majorHAnsi" w:eastAsia="Calibri" w:hAnsiTheme="majorHAnsi" w:cs="Calibri"/>
          <w:kern w:val="2"/>
          <w:shd w:val="clear" w:color="auto" w:fill="FFFFFF"/>
          <w14:ligatures w14:val="standardContextual"/>
        </w:rPr>
      </w:pPr>
      <w:r w:rsidRPr="000F73F4">
        <w:rPr>
          <w:rFonts w:asciiTheme="majorHAnsi" w:eastAsia="Calibri" w:hAnsiTheme="majorHAnsi" w:cs="Calibri"/>
          <w:kern w:val="2"/>
          <w:shd w:val="clear" w:color="auto" w:fill="FFFFFF"/>
          <w:lang w:val="en-GB"/>
          <w14:ligatures w14:val="standardContextual"/>
        </w:rPr>
        <w:t>Email your CV</w:t>
      </w:r>
      <w:r w:rsidR="00F66689">
        <w:rPr>
          <w:rFonts w:asciiTheme="majorHAnsi" w:eastAsia="Calibri" w:hAnsiTheme="majorHAnsi" w:cs="Calibri"/>
          <w:kern w:val="2"/>
          <w:shd w:val="clear" w:color="auto" w:fill="FFFFFF"/>
          <w:lang w:val="en-GB"/>
          <w14:ligatures w14:val="standardContextual"/>
        </w:rPr>
        <w:t xml:space="preserve">, </w:t>
      </w:r>
      <w:r w:rsidRPr="000F73F4">
        <w:rPr>
          <w:rFonts w:asciiTheme="majorHAnsi" w:eastAsia="Calibri" w:hAnsiTheme="majorHAnsi" w:cs="Calibri"/>
          <w:kern w:val="2"/>
          <w:shd w:val="clear" w:color="auto" w:fill="FFFFFF"/>
          <w:lang w:val="en-GB"/>
          <w14:ligatures w14:val="standardContextual"/>
        </w:rPr>
        <w:t>cover letter</w:t>
      </w:r>
      <w:r w:rsidR="00F66689">
        <w:rPr>
          <w:rFonts w:asciiTheme="majorHAnsi" w:eastAsia="Calibri" w:hAnsiTheme="majorHAnsi" w:cs="Calibri"/>
          <w:kern w:val="2"/>
          <w:shd w:val="clear" w:color="auto" w:fill="FFFFFF"/>
          <w:lang w:val="en-GB"/>
          <w14:ligatures w14:val="standardContextual"/>
        </w:rPr>
        <w:t xml:space="preserve"> and application form</w:t>
      </w:r>
      <w:r w:rsidRPr="000F73F4">
        <w:rPr>
          <w:rFonts w:asciiTheme="majorHAnsi" w:eastAsia="Calibri" w:hAnsiTheme="majorHAnsi" w:cs="Calibri"/>
          <w:kern w:val="2"/>
          <w:shd w:val="clear" w:color="auto" w:fill="FFFFFF"/>
          <w:lang w:val="en-GB"/>
          <w14:ligatures w14:val="standardContextual"/>
        </w:rPr>
        <w:t xml:space="preserve"> to</w:t>
      </w:r>
      <w:r w:rsidRPr="000F73F4">
        <w:rPr>
          <w:rFonts w:asciiTheme="majorHAnsi" w:eastAsia="Calibri" w:hAnsiTheme="majorHAnsi" w:cs="Calibri"/>
          <w:kern w:val="2"/>
          <w:shd w:val="clear" w:color="auto" w:fill="FFFFFF"/>
          <w14:ligatures w14:val="standardContextual"/>
        </w:rPr>
        <w:t xml:space="preserve"> </w:t>
      </w:r>
      <w:hyperlink r:id="rId10" w:tgtFrame="_blank" w:history="1">
        <w:r w:rsidRPr="000F73F4">
          <w:rPr>
            <w:rStyle w:val="Hyperlink"/>
            <w:rFonts w:asciiTheme="majorHAnsi" w:eastAsia="Calibri" w:hAnsiTheme="majorHAnsi" w:cs="Calibri"/>
            <w:kern w:val="2"/>
            <w:shd w:val="clear" w:color="auto" w:fill="FFFFFF"/>
            <w14:ligatures w14:val="standardContextual"/>
          </w:rPr>
          <w:t>jobs@sdcpartnership.ie</w:t>
        </w:r>
      </w:hyperlink>
      <w:r w:rsidRPr="000F73F4">
        <w:rPr>
          <w:rFonts w:asciiTheme="majorHAnsi" w:eastAsia="Calibri" w:hAnsiTheme="majorHAnsi" w:cs="Calibri"/>
          <w:kern w:val="2"/>
          <w:shd w:val="clear" w:color="auto" w:fill="FFFFFF"/>
          <w14:ligatures w14:val="standardContextual"/>
        </w:rPr>
        <w:t xml:space="preserve">  – </w:t>
      </w:r>
      <w:r w:rsidRPr="000F73F4">
        <w:rPr>
          <w:rFonts w:asciiTheme="majorHAnsi" w:eastAsia="Calibri" w:hAnsiTheme="majorHAnsi" w:cs="Calibri"/>
          <w:kern w:val="2"/>
          <w:shd w:val="clear" w:color="auto" w:fill="FFFFFF"/>
          <w:lang w:val="en-GB"/>
          <w14:ligatures w14:val="standardContextual"/>
        </w:rPr>
        <w:t>subject box to be marked</w:t>
      </w:r>
      <w:r w:rsidRPr="000F73F4">
        <w:rPr>
          <w:rFonts w:asciiTheme="majorHAnsi" w:eastAsia="Calibri" w:hAnsiTheme="majorHAnsi" w:cs="Calibri"/>
          <w:kern w:val="2"/>
          <w:shd w:val="clear" w:color="auto" w:fill="FFFFFF"/>
          <w14:ligatures w14:val="standardContextual"/>
        </w:rPr>
        <w:t xml:space="preserve"> </w:t>
      </w:r>
      <w:r w:rsidR="00B40E6D" w:rsidRPr="00B40E6D">
        <w:rPr>
          <w:rFonts w:asciiTheme="majorHAnsi" w:hAnsiTheme="majorHAnsi" w:cstheme="majorHAnsi"/>
          <w:b/>
          <w:bCs/>
        </w:rPr>
        <w:t xml:space="preserve">Migrant Advocacy, Support &amp; Integration Worker </w:t>
      </w:r>
      <w:r w:rsidR="00B40E6D" w:rsidRPr="00B40E6D">
        <w:rPr>
          <w:rFonts w:asciiTheme="majorHAnsi" w:eastAsia="Calibri" w:hAnsiTheme="majorHAnsi" w:cs="Calibri"/>
          <w:b/>
          <w:bCs/>
          <w:kern w:val="2"/>
          <w:shd w:val="clear" w:color="auto" w:fill="FFFFFF"/>
          <w:lang w:val="en-GB"/>
          <w14:ligatures w14:val="standardContextual"/>
        </w:rPr>
        <w:t>Ref. 155/2024</w:t>
      </w:r>
      <w:r w:rsidR="00B40E6D">
        <w:rPr>
          <w:rFonts w:asciiTheme="majorHAnsi" w:eastAsia="Calibri" w:hAnsiTheme="majorHAnsi" w:cs="Calibri"/>
          <w:b/>
          <w:bCs/>
          <w:kern w:val="2"/>
          <w:shd w:val="clear" w:color="auto" w:fill="FFFFFF"/>
          <w:lang w:val="en-GB"/>
          <w14:ligatures w14:val="standardContextual"/>
        </w:rPr>
        <w:t>.</w:t>
      </w:r>
    </w:p>
    <w:p w14:paraId="1BDE5A6D" w14:textId="77777777" w:rsidR="00530461" w:rsidRPr="004E6F76" w:rsidRDefault="00530461" w:rsidP="00530461">
      <w:pPr>
        <w:shd w:val="clear" w:color="auto" w:fill="FFFFFF"/>
        <w:spacing w:after="0"/>
        <w:rPr>
          <w:rFonts w:asciiTheme="majorHAnsi" w:eastAsia="Calibri" w:hAnsiTheme="majorHAnsi" w:cs="Calibri"/>
          <w:kern w:val="2"/>
          <w:sz w:val="12"/>
          <w:szCs w:val="12"/>
          <w:shd w:val="clear" w:color="auto" w:fill="FFFFFF"/>
          <w14:ligatures w14:val="standardContextual"/>
        </w:rPr>
      </w:pPr>
      <w:r w:rsidRPr="000F73F4">
        <w:rPr>
          <w:rFonts w:asciiTheme="majorHAnsi" w:eastAsia="Calibri" w:hAnsiTheme="majorHAnsi" w:cs="Calibri"/>
          <w:kern w:val="2"/>
          <w:shd w:val="clear" w:color="auto" w:fill="FFFFFF"/>
          <w14:ligatures w14:val="standardContextual"/>
        </w:rPr>
        <w:t> </w:t>
      </w:r>
    </w:p>
    <w:p w14:paraId="3C3FCE8E" w14:textId="77777777" w:rsidR="00530461" w:rsidRPr="000F73F4"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F73F4">
        <w:rPr>
          <w:rFonts w:asciiTheme="majorHAnsi" w:eastAsia="Calibri" w:hAnsiTheme="majorHAnsi" w:cs="Calibri"/>
          <w:kern w:val="2"/>
          <w:shd w:val="clear" w:color="auto" w:fill="FFFFFF"/>
          <w:lang w:val="en-GB"/>
          <w14:ligatures w14:val="standardContextual"/>
        </w:rPr>
        <w:t>Closing date for receipt of applications</w:t>
      </w:r>
      <w:r w:rsidRPr="000F73F4">
        <w:rPr>
          <w:rFonts w:asciiTheme="majorHAnsi" w:eastAsia="Calibri" w:hAnsiTheme="majorHAnsi" w:cs="Calibri"/>
          <w:kern w:val="2"/>
          <w:shd w:val="clear" w:color="auto" w:fill="FFFFFF"/>
          <w14:ligatures w14:val="standardContextual"/>
        </w:rPr>
        <w:t xml:space="preserve">: </w:t>
      </w:r>
      <w:r w:rsidRPr="000F73F4">
        <w:rPr>
          <w:rFonts w:asciiTheme="majorHAnsi" w:eastAsia="Calibri" w:hAnsiTheme="majorHAnsi" w:cs="Calibri"/>
          <w:b/>
          <w:bCs/>
          <w:kern w:val="2"/>
          <w:shd w:val="clear" w:color="auto" w:fill="FFFFFF"/>
          <w14:ligatures w14:val="standardContextual"/>
        </w:rPr>
        <w:t>Friday</w:t>
      </w:r>
      <w:r w:rsidRPr="000F73F4">
        <w:rPr>
          <w:rFonts w:asciiTheme="majorHAnsi" w:eastAsia="Calibri" w:hAnsiTheme="majorHAnsi" w:cs="Calibri"/>
          <w:kern w:val="2"/>
          <w:shd w:val="clear" w:color="auto" w:fill="FFFFFF"/>
          <w14:ligatures w14:val="standardContextual"/>
        </w:rPr>
        <w:t xml:space="preserve"> </w:t>
      </w:r>
      <w:r w:rsidRPr="000F73F4">
        <w:rPr>
          <w:rFonts w:asciiTheme="majorHAnsi" w:eastAsia="Calibri" w:hAnsiTheme="majorHAnsi" w:cs="Calibri"/>
          <w:b/>
          <w:bCs/>
          <w:kern w:val="2"/>
          <w:shd w:val="clear" w:color="auto" w:fill="FFFFFF"/>
          <w14:ligatures w14:val="standardContextual"/>
        </w:rPr>
        <w:t>13</w:t>
      </w:r>
      <w:r w:rsidRPr="000F73F4">
        <w:rPr>
          <w:rFonts w:asciiTheme="majorHAnsi" w:eastAsia="Calibri" w:hAnsiTheme="majorHAnsi" w:cs="Calibri"/>
          <w:b/>
          <w:bCs/>
          <w:kern w:val="2"/>
          <w:shd w:val="clear" w:color="auto" w:fill="FFFFFF"/>
          <w:vertAlign w:val="superscript"/>
          <w14:ligatures w14:val="standardContextual"/>
        </w:rPr>
        <w:t>th</w:t>
      </w:r>
      <w:r w:rsidRPr="000F73F4">
        <w:rPr>
          <w:rFonts w:asciiTheme="majorHAnsi" w:eastAsia="Calibri" w:hAnsiTheme="majorHAnsi" w:cs="Calibri"/>
          <w:b/>
          <w:bCs/>
          <w:kern w:val="2"/>
          <w:shd w:val="clear" w:color="auto" w:fill="FFFFFF"/>
          <w14:ligatures w14:val="standardContextual"/>
        </w:rPr>
        <w:t xml:space="preserve"> September 2024 at 5.00pm</w:t>
      </w:r>
    </w:p>
    <w:p w14:paraId="76E3F7F2" w14:textId="77777777" w:rsidR="00530461" w:rsidRPr="004E6F76" w:rsidRDefault="00530461" w:rsidP="00530461">
      <w:pPr>
        <w:shd w:val="clear" w:color="auto" w:fill="FFFFFF"/>
        <w:spacing w:after="0"/>
        <w:rPr>
          <w:rFonts w:asciiTheme="majorHAnsi" w:eastAsia="Calibri" w:hAnsiTheme="majorHAnsi" w:cs="Calibri"/>
          <w:b/>
          <w:bCs/>
          <w:kern w:val="2"/>
          <w:sz w:val="10"/>
          <w:szCs w:val="10"/>
          <w:shd w:val="clear" w:color="auto" w:fill="FFFFFF"/>
          <w14:ligatures w14:val="standardContextual"/>
        </w:rPr>
      </w:pPr>
    </w:p>
    <w:p w14:paraId="22AC015E" w14:textId="77777777" w:rsidR="00530461" w:rsidRPr="000F73F4" w:rsidRDefault="00530461" w:rsidP="00530461">
      <w:pPr>
        <w:shd w:val="clear" w:color="auto" w:fill="FFFFFF"/>
        <w:spacing w:after="0"/>
        <w:rPr>
          <w:rFonts w:asciiTheme="majorHAnsi" w:eastAsia="Calibri" w:hAnsiTheme="majorHAnsi" w:cs="Calibri"/>
          <w:b/>
          <w:bCs/>
          <w:kern w:val="2"/>
          <w:shd w:val="clear" w:color="auto" w:fill="FFFFFF"/>
          <w14:ligatures w14:val="standardContextual"/>
        </w:rPr>
      </w:pPr>
      <w:r w:rsidRPr="000F73F4">
        <w:rPr>
          <w:rFonts w:asciiTheme="majorHAnsi" w:eastAsia="Calibri" w:hAnsiTheme="majorHAnsi" w:cs="Calibri"/>
          <w:b/>
          <w:bCs/>
          <w:kern w:val="2"/>
          <w:shd w:val="clear" w:color="auto" w:fill="FFFFFF"/>
          <w14:ligatures w14:val="standardContextual"/>
        </w:rPr>
        <w:t>Please provide the names, address, occupation, and contact details of two referees. (Contact will not be made without prior notification to you). Please note that no individual correspondence will be entered. </w:t>
      </w:r>
    </w:p>
    <w:p w14:paraId="3BBD2FC4" w14:textId="77777777" w:rsidR="00530461" w:rsidRPr="004E6F76" w:rsidRDefault="00530461" w:rsidP="00530461">
      <w:pPr>
        <w:shd w:val="clear" w:color="auto" w:fill="FFFFFF"/>
        <w:spacing w:after="0"/>
        <w:rPr>
          <w:rFonts w:asciiTheme="majorHAnsi" w:eastAsia="Calibri" w:hAnsiTheme="majorHAnsi" w:cs="Calibri"/>
          <w:b/>
          <w:bCs/>
          <w:kern w:val="2"/>
          <w:sz w:val="10"/>
          <w:szCs w:val="10"/>
          <w:shd w:val="clear" w:color="auto" w:fill="FFFFFF"/>
          <w14:ligatures w14:val="standardContextual"/>
        </w:rPr>
      </w:pPr>
    </w:p>
    <w:p w14:paraId="61CA7728" w14:textId="50D4DD81" w:rsidR="00530461" w:rsidRPr="004E6F76" w:rsidRDefault="00530461" w:rsidP="00530461">
      <w:pPr>
        <w:shd w:val="clear" w:color="auto" w:fill="FFFFFF"/>
        <w:spacing w:after="0" w:line="480" w:lineRule="auto"/>
        <w:rPr>
          <w:rFonts w:asciiTheme="majorHAnsi" w:eastAsia="Calibri" w:hAnsiTheme="majorHAnsi" w:cs="Calibri"/>
          <w:b/>
          <w:bCs/>
          <w:kern w:val="2"/>
          <w:shd w:val="clear" w:color="auto" w:fill="FFFFFF"/>
          <w14:ligatures w14:val="standardContextual"/>
        </w:rPr>
      </w:pPr>
      <w:r w:rsidRPr="000F73F4">
        <w:rPr>
          <w:rFonts w:asciiTheme="majorHAnsi" w:eastAsia="Calibri" w:hAnsiTheme="majorHAnsi" w:cs="Calibri"/>
          <w:b/>
          <w:bCs/>
          <w:kern w:val="2"/>
          <w:shd w:val="clear" w:color="auto" w:fill="FFFFFF"/>
          <w14:ligatures w14:val="standardContextual"/>
        </w:rPr>
        <w:t>Late applications cannot be considered. Shortlisting of candidates will apply.  </w:t>
      </w:r>
    </w:p>
    <w:p w14:paraId="704E27AD" w14:textId="6E10778B" w:rsidR="00326C51" w:rsidRPr="004E6F76" w:rsidRDefault="00530461" w:rsidP="004E6F76">
      <w:pPr>
        <w:pStyle w:val="ListParagraph"/>
        <w:spacing w:after="0"/>
        <w:jc w:val="center"/>
        <w:rPr>
          <w:rFonts w:asciiTheme="majorHAnsi" w:hAnsiTheme="majorHAnsi" w:cs="Times New Roman"/>
          <w:sz w:val="24"/>
          <w:szCs w:val="24"/>
          <w:lang w:val="en-IE" w:eastAsia="en-IE"/>
        </w:rPr>
      </w:pPr>
      <w:r w:rsidRPr="003223CA">
        <w:rPr>
          <w:rFonts w:asciiTheme="majorHAnsi" w:hAnsiTheme="majorHAnsi" w:cs="Times New Roman"/>
          <w:b/>
          <w:bCs/>
          <w:i/>
          <w:iCs/>
          <w:sz w:val="24"/>
          <w:szCs w:val="24"/>
          <w:lang w:val="en-IE" w:eastAsia="en-IE"/>
        </w:rPr>
        <w:t>South Dublin County Partnership is an Equal Opportunities Employer and</w:t>
      </w:r>
      <w:r w:rsidRPr="003223CA">
        <w:rPr>
          <w:rFonts w:asciiTheme="majorHAnsi" w:eastAsia="Times New Roman" w:hAnsiTheme="majorHAnsi" w:cs="Times New Roman"/>
          <w:b/>
          <w:bCs/>
          <w:color w:val="000000"/>
          <w:sz w:val="24"/>
          <w:szCs w:val="24"/>
          <w:lang w:eastAsia="en-IE"/>
        </w:rPr>
        <w:t xml:space="preserve"> </w:t>
      </w:r>
      <w:r w:rsidRPr="003223CA">
        <w:rPr>
          <w:rFonts w:asciiTheme="majorHAnsi" w:hAnsiTheme="majorHAnsi" w:cs="Times New Roman"/>
          <w:b/>
          <w:bCs/>
          <w:i/>
          <w:iCs/>
          <w:sz w:val="24"/>
          <w:szCs w:val="24"/>
          <w:lang w:val="en-IE" w:eastAsia="en-IE"/>
        </w:rPr>
        <w:t>welcomes applicants from a diversity of backgrounds.</w:t>
      </w:r>
    </w:p>
    <w:sectPr w:rsidR="00326C51" w:rsidRPr="004E6F76" w:rsidSect="00D85FE5">
      <w:headerReference w:type="default" r:id="rId11"/>
      <w:footerReference w:type="default" r:id="rId12"/>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A685C" w14:textId="77777777" w:rsidR="00903648" w:rsidRDefault="00903648" w:rsidP="00F72A14">
      <w:pPr>
        <w:spacing w:after="0" w:line="240" w:lineRule="auto"/>
      </w:pPr>
      <w:r>
        <w:separator/>
      </w:r>
    </w:p>
  </w:endnote>
  <w:endnote w:type="continuationSeparator" w:id="0">
    <w:p w14:paraId="001A28BE" w14:textId="77777777" w:rsidR="00903648" w:rsidRDefault="00903648" w:rsidP="00F72A14">
      <w:pPr>
        <w:spacing w:after="0" w:line="240" w:lineRule="auto"/>
      </w:pPr>
      <w:r>
        <w:continuationSeparator/>
      </w:r>
    </w:p>
  </w:endnote>
  <w:endnote w:type="continuationNotice" w:id="1">
    <w:p w14:paraId="18235910" w14:textId="77777777" w:rsidR="008877B1" w:rsidRDefault="008877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40A3E" w14:textId="6CF9406E" w:rsidR="00F72A14" w:rsidRDefault="00F72A14">
    <w:pPr>
      <w:pStyle w:val="Footer"/>
    </w:pPr>
    <w:r>
      <w:rPr>
        <w:noProof/>
      </w:rPr>
      <w:drawing>
        <wp:inline distT="0" distB="0" distL="0" distR="0" wp14:anchorId="026CD949" wp14:editId="1B56D36A">
          <wp:extent cx="5730875" cy="1237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23761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1B062" w14:textId="77777777" w:rsidR="00903648" w:rsidRDefault="00903648" w:rsidP="00F72A14">
      <w:pPr>
        <w:spacing w:after="0" w:line="240" w:lineRule="auto"/>
      </w:pPr>
      <w:r>
        <w:separator/>
      </w:r>
    </w:p>
  </w:footnote>
  <w:footnote w:type="continuationSeparator" w:id="0">
    <w:p w14:paraId="07E2999F" w14:textId="77777777" w:rsidR="00903648" w:rsidRDefault="00903648" w:rsidP="00F72A14">
      <w:pPr>
        <w:spacing w:after="0" w:line="240" w:lineRule="auto"/>
      </w:pPr>
      <w:r>
        <w:continuationSeparator/>
      </w:r>
    </w:p>
  </w:footnote>
  <w:footnote w:type="continuationNotice" w:id="1">
    <w:p w14:paraId="37A26D52" w14:textId="77777777" w:rsidR="008877B1" w:rsidRDefault="008877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702E8" w14:textId="138F6285" w:rsidR="00F72A14" w:rsidRPr="00F72A14" w:rsidRDefault="00E22B37" w:rsidP="00F72A14">
    <w:pPr>
      <w:pStyle w:val="Header"/>
      <w:jc w:val="center"/>
    </w:pPr>
    <w:r w:rsidRPr="00470D56">
      <w:rPr>
        <w:noProof/>
      </w:rPr>
      <w:drawing>
        <wp:anchor distT="0" distB="0" distL="114300" distR="114300" simplePos="0" relativeHeight="251658240" behindDoc="0" locked="0" layoutInCell="1" allowOverlap="1" wp14:anchorId="7EC33605" wp14:editId="79973E7C">
          <wp:simplePos x="0" y="0"/>
          <wp:positionH relativeFrom="margin">
            <wp:posOffset>-552450</wp:posOffset>
          </wp:positionH>
          <wp:positionV relativeFrom="paragraph">
            <wp:posOffset>-268605</wp:posOffset>
          </wp:positionV>
          <wp:extent cx="6981295" cy="723265"/>
          <wp:effectExtent l="0" t="0" r="0" b="635"/>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srcRect l="9670" t="21856" r="7576" b="66209"/>
                  <a:stretch>
                    <a:fillRect/>
                  </a:stretch>
                </pic:blipFill>
                <pic:spPr bwMode="auto">
                  <a:xfrm>
                    <a:off x="0" y="0"/>
                    <a:ext cx="7026921" cy="72799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93C61"/>
    <w:multiLevelType w:val="multilevel"/>
    <w:tmpl w:val="486E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E64A1"/>
    <w:multiLevelType w:val="multilevel"/>
    <w:tmpl w:val="80E8E28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E0AE3"/>
    <w:multiLevelType w:val="multilevel"/>
    <w:tmpl w:val="C102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1914EE"/>
    <w:multiLevelType w:val="multilevel"/>
    <w:tmpl w:val="2FA2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BB2333"/>
    <w:multiLevelType w:val="hybridMultilevel"/>
    <w:tmpl w:val="559E2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E737763"/>
    <w:multiLevelType w:val="multilevel"/>
    <w:tmpl w:val="D046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0A1F15"/>
    <w:multiLevelType w:val="hybridMultilevel"/>
    <w:tmpl w:val="E814D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8B55CE7"/>
    <w:multiLevelType w:val="hybridMultilevel"/>
    <w:tmpl w:val="9E9C4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EBF0E6A"/>
    <w:multiLevelType w:val="multilevel"/>
    <w:tmpl w:val="5038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D439C0"/>
    <w:multiLevelType w:val="multilevel"/>
    <w:tmpl w:val="8EDA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7905DD"/>
    <w:multiLevelType w:val="hybridMultilevel"/>
    <w:tmpl w:val="19927D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30810501">
    <w:abstractNumId w:val="1"/>
  </w:num>
  <w:num w:numId="2" w16cid:durableId="26373494">
    <w:abstractNumId w:val="7"/>
  </w:num>
  <w:num w:numId="3" w16cid:durableId="475487363">
    <w:abstractNumId w:val="4"/>
  </w:num>
  <w:num w:numId="4" w16cid:durableId="19941275">
    <w:abstractNumId w:val="10"/>
  </w:num>
  <w:num w:numId="5" w16cid:durableId="1386559985">
    <w:abstractNumId w:val="6"/>
  </w:num>
  <w:num w:numId="6" w16cid:durableId="648095520">
    <w:abstractNumId w:val="5"/>
  </w:num>
  <w:num w:numId="7" w16cid:durableId="18313691">
    <w:abstractNumId w:val="9"/>
  </w:num>
  <w:num w:numId="8" w16cid:durableId="294455015">
    <w:abstractNumId w:val="3"/>
  </w:num>
  <w:num w:numId="9" w16cid:durableId="1196649801">
    <w:abstractNumId w:val="2"/>
  </w:num>
  <w:num w:numId="10" w16cid:durableId="2042322170">
    <w:abstractNumId w:val="0"/>
  </w:num>
  <w:num w:numId="11" w16cid:durableId="1749838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600"/>
    <w:rsid w:val="00040600"/>
    <w:rsid w:val="00063F47"/>
    <w:rsid w:val="0009076E"/>
    <w:rsid w:val="000A33EE"/>
    <w:rsid w:val="000D3BFD"/>
    <w:rsid w:val="000E7ECF"/>
    <w:rsid w:val="00103BAC"/>
    <w:rsid w:val="00146C3E"/>
    <w:rsid w:val="00147A50"/>
    <w:rsid w:val="00150275"/>
    <w:rsid w:val="001746EE"/>
    <w:rsid w:val="0019366F"/>
    <w:rsid w:val="00193D07"/>
    <w:rsid w:val="001E1804"/>
    <w:rsid w:val="001E53DC"/>
    <w:rsid w:val="001F4DCA"/>
    <w:rsid w:val="001F69F6"/>
    <w:rsid w:val="002378D4"/>
    <w:rsid w:val="00276FFD"/>
    <w:rsid w:val="002B0CD6"/>
    <w:rsid w:val="00305A2A"/>
    <w:rsid w:val="003223CA"/>
    <w:rsid w:val="00326C51"/>
    <w:rsid w:val="00362E16"/>
    <w:rsid w:val="003A07C1"/>
    <w:rsid w:val="003B3D5B"/>
    <w:rsid w:val="003E2B2E"/>
    <w:rsid w:val="003E7675"/>
    <w:rsid w:val="003F31B4"/>
    <w:rsid w:val="00402537"/>
    <w:rsid w:val="004A1450"/>
    <w:rsid w:val="004B605A"/>
    <w:rsid w:val="004E2597"/>
    <w:rsid w:val="004E6F76"/>
    <w:rsid w:val="004F0459"/>
    <w:rsid w:val="00524429"/>
    <w:rsid w:val="00530461"/>
    <w:rsid w:val="00544B44"/>
    <w:rsid w:val="005F6688"/>
    <w:rsid w:val="00626176"/>
    <w:rsid w:val="006A3D52"/>
    <w:rsid w:val="006D15F7"/>
    <w:rsid w:val="006D3B2C"/>
    <w:rsid w:val="006F171D"/>
    <w:rsid w:val="00735C5A"/>
    <w:rsid w:val="00771ED4"/>
    <w:rsid w:val="007E5AC9"/>
    <w:rsid w:val="008317CE"/>
    <w:rsid w:val="00835719"/>
    <w:rsid w:val="008877B1"/>
    <w:rsid w:val="008943B3"/>
    <w:rsid w:val="008E4A5F"/>
    <w:rsid w:val="00903648"/>
    <w:rsid w:val="009272FE"/>
    <w:rsid w:val="00946E0F"/>
    <w:rsid w:val="009A0B04"/>
    <w:rsid w:val="009F2F63"/>
    <w:rsid w:val="009F73D6"/>
    <w:rsid w:val="00A55B5D"/>
    <w:rsid w:val="00A71F95"/>
    <w:rsid w:val="00A74395"/>
    <w:rsid w:val="00AC15EB"/>
    <w:rsid w:val="00B37229"/>
    <w:rsid w:val="00B40E6D"/>
    <w:rsid w:val="00B530F8"/>
    <w:rsid w:val="00B917EF"/>
    <w:rsid w:val="00BB4C58"/>
    <w:rsid w:val="00C40F52"/>
    <w:rsid w:val="00C41E5A"/>
    <w:rsid w:val="00C63652"/>
    <w:rsid w:val="00C90897"/>
    <w:rsid w:val="00C946AB"/>
    <w:rsid w:val="00CA5B77"/>
    <w:rsid w:val="00D107E3"/>
    <w:rsid w:val="00D52FB6"/>
    <w:rsid w:val="00D64A8E"/>
    <w:rsid w:val="00D85FE5"/>
    <w:rsid w:val="00DC20DD"/>
    <w:rsid w:val="00E22B37"/>
    <w:rsid w:val="00E651F5"/>
    <w:rsid w:val="00E866B5"/>
    <w:rsid w:val="00E95929"/>
    <w:rsid w:val="00ED029F"/>
    <w:rsid w:val="00ED3C2A"/>
    <w:rsid w:val="00ED57DA"/>
    <w:rsid w:val="00F31F4E"/>
    <w:rsid w:val="00F66689"/>
    <w:rsid w:val="00F72A14"/>
    <w:rsid w:val="00F74A76"/>
    <w:rsid w:val="00F87CB8"/>
    <w:rsid w:val="00FD3FE9"/>
    <w:rsid w:val="00FD7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18783"/>
  <w15:docId w15:val="{EFA9B16E-C559-43FB-A862-94F0D67C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A14"/>
  </w:style>
  <w:style w:type="paragraph" w:styleId="Footer">
    <w:name w:val="footer"/>
    <w:basedOn w:val="Normal"/>
    <w:link w:val="FooterChar"/>
    <w:uiPriority w:val="99"/>
    <w:unhideWhenUsed/>
    <w:rsid w:val="00F72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A14"/>
  </w:style>
  <w:style w:type="paragraph" w:styleId="List">
    <w:name w:val="List"/>
    <w:basedOn w:val="Normal"/>
    <w:semiHidden/>
    <w:rsid w:val="004B605A"/>
    <w:pPr>
      <w:suppressAutoHyphens/>
      <w:spacing w:after="120" w:line="240" w:lineRule="auto"/>
    </w:pPr>
    <w:rPr>
      <w:rFonts w:ascii="Times New Roman" w:eastAsia="Times New Roman" w:hAnsi="Times New Roman" w:cs="Tahoma"/>
      <w:sz w:val="20"/>
      <w:szCs w:val="20"/>
      <w:lang w:val="en-US" w:eastAsia="ar-SA"/>
    </w:rPr>
  </w:style>
  <w:style w:type="character" w:styleId="Hyperlink">
    <w:name w:val="Hyperlink"/>
    <w:unhideWhenUsed/>
    <w:rsid w:val="00326C51"/>
    <w:rPr>
      <w:color w:val="0000FF"/>
      <w:u w:val="single"/>
    </w:rPr>
  </w:style>
  <w:style w:type="paragraph" w:styleId="ListParagraph">
    <w:name w:val="List Paragraph"/>
    <w:basedOn w:val="Normal"/>
    <w:uiPriority w:val="34"/>
    <w:qFormat/>
    <w:rsid w:val="00530461"/>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19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bs@sdcpartnership.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E29D2CE3A9544AD06C7287BE80BC6" ma:contentTypeVersion="16" ma:contentTypeDescription="Create a new document." ma:contentTypeScope="" ma:versionID="e19a70a81aa7143aeb40307ade50a882">
  <xsd:schema xmlns:xsd="http://www.w3.org/2001/XMLSchema" xmlns:xs="http://www.w3.org/2001/XMLSchema" xmlns:p="http://schemas.microsoft.com/office/2006/metadata/properties" xmlns:ns2="50fd5076-637d-44b8-9e9f-3e83eb4b6429" xmlns:ns3="6e067e03-888c-45b0-8051-7897c713885d" targetNamespace="http://schemas.microsoft.com/office/2006/metadata/properties" ma:root="true" ma:fieldsID="8b26bc204eddba3aa5161d1364b85913" ns2:_="" ns3:_="">
    <xsd:import namespace="50fd5076-637d-44b8-9e9f-3e83eb4b6429"/>
    <xsd:import namespace="6e067e03-888c-45b0-8051-7897c71388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d5076-637d-44b8-9e9f-3e83eb4b6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8221e2-d8d9-44c5-af2e-896d694fc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067e03-888c-45b0-8051-7897c71388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ce70cc-12b7-43fd-846e-f68ad69228e3}" ma:internalName="TaxCatchAll" ma:showField="CatchAllData" ma:web="6e067e03-888c-45b0-8051-7897c71388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067e03-888c-45b0-8051-7897c713885d" xsi:nil="true"/>
    <lcf76f155ced4ddcb4097134ff3c332f xmlns="50fd5076-637d-44b8-9e9f-3e83eb4b64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31089A-3570-4184-A625-30881ACE9AC3}">
  <ds:schemaRefs>
    <ds:schemaRef ds:uri="http://schemas.microsoft.com/sharepoint/v3/contenttype/forms"/>
  </ds:schemaRefs>
</ds:datastoreItem>
</file>

<file path=customXml/itemProps2.xml><?xml version="1.0" encoding="utf-8"?>
<ds:datastoreItem xmlns:ds="http://schemas.openxmlformats.org/officeDocument/2006/customXml" ds:itemID="{9FE61894-5434-40FA-8606-7350C71A4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d5076-637d-44b8-9e9f-3e83eb4b6429"/>
    <ds:schemaRef ds:uri="6e067e03-888c-45b0-8051-7897c7138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73E8F-0668-45C0-A163-EFAD37029334}">
  <ds:schemaRefs>
    <ds:schemaRef ds:uri="6e067e03-888c-45b0-8051-7897c713885d"/>
    <ds:schemaRef ds:uri="http://purl.org/dc/elements/1.1/"/>
    <ds:schemaRef ds:uri="http://schemas.microsoft.com/office/2006/metadata/properties"/>
    <ds:schemaRef ds:uri="50fd5076-637d-44b8-9e9f-3e83eb4b642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Dempsey</dc:creator>
  <cp:keywords/>
  <dc:description/>
  <cp:lastModifiedBy>Katarzyna Krzyz</cp:lastModifiedBy>
  <cp:revision>20</cp:revision>
  <cp:lastPrinted>2024-08-30T14:28:00Z</cp:lastPrinted>
  <dcterms:created xsi:type="dcterms:W3CDTF">2024-08-30T12:50:00Z</dcterms:created>
  <dcterms:modified xsi:type="dcterms:W3CDTF">2024-08-30T14:30:00Z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0x010100CC1E29D2CE3A9544AD06C7287BE80BC6</vt:lpwstr>
  </property>
  <property fmtid="{D5CDD505-2E9C-101B-9397-08002B2CF9AE}" pid="3" name="MediaServiceImageTags">
    <vt:lpwstr/>
  </property>
</Properties>
</file>